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3929"/>
      </w:tblGrid>
      <w:tr w:rsidR="00B56A5E" w14:paraId="370A10D0" w14:textId="77777777">
        <w:tc>
          <w:tcPr>
            <w:tcW w:w="1195" w:type="dxa"/>
          </w:tcPr>
          <w:p w14:paraId="672A6659" w14:textId="77777777" w:rsidR="00B56A5E" w:rsidRDefault="00BF3479">
            <w:pPr>
              <w:rPr>
                <w:rFonts w:ascii="Cambria" w:hAnsi="Cambria"/>
                <w:b/>
                <w:sz w:val="28"/>
                <w:szCs w:val="28"/>
              </w:rPr>
            </w:pPr>
            <w:r>
              <w:rPr>
                <w:rFonts w:ascii="Cambria" w:hAnsi="Cambria"/>
                <w:b/>
                <w:noProof/>
                <w:sz w:val="28"/>
                <w:szCs w:val="28"/>
              </w:rPr>
              <w:drawing>
                <wp:inline distT="0" distB="0" distL="0" distR="0" wp14:anchorId="69EDB8F5" wp14:editId="07777777">
                  <wp:extent cx="629729" cy="629729"/>
                  <wp:effectExtent l="0" t="0" r="0" b="0"/>
                  <wp:docPr id="1" name="Picture 1" descr="C:\Users\stdb11\AppData\Local\Microsoft\Windows\INetCache\Content.MSO\8C222B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b11\AppData\Local\Microsoft\Windows\INetCache\Content.MSO\8C222B2D.tmp"/>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5221" cy="645221"/>
                          </a:xfrm>
                          <a:prstGeom prst="rect">
                            <a:avLst/>
                          </a:prstGeom>
                          <a:noFill/>
                          <a:ln>
                            <a:noFill/>
                          </a:ln>
                        </pic:spPr>
                      </pic:pic>
                    </a:graphicData>
                  </a:graphic>
                </wp:inline>
              </w:drawing>
            </w:r>
          </w:p>
        </w:tc>
        <w:tc>
          <w:tcPr>
            <w:tcW w:w="13931" w:type="dxa"/>
          </w:tcPr>
          <w:p w14:paraId="3B2446C4" w14:textId="77777777" w:rsidR="00B56A5E" w:rsidRDefault="00BF3479">
            <w:pPr>
              <w:rPr>
                <w:rFonts w:ascii="Cambria" w:hAnsi="Cambria"/>
                <w:b/>
                <w:sz w:val="28"/>
                <w:szCs w:val="28"/>
              </w:rPr>
            </w:pPr>
            <w:r>
              <w:rPr>
                <w:rFonts w:ascii="Cambria" w:hAnsi="Cambria"/>
                <w:b/>
                <w:sz w:val="28"/>
                <w:szCs w:val="28"/>
              </w:rPr>
              <w:t xml:space="preserve">SPALDING GRAMMAR SCHOOL: </w:t>
            </w:r>
          </w:p>
          <w:p w14:paraId="278CD69B" w14:textId="77777777" w:rsidR="00B56A5E" w:rsidRDefault="00BF3479">
            <w:pPr>
              <w:rPr>
                <w:rFonts w:ascii="Cambria" w:hAnsi="Cambria" w:cstheme="minorHAnsi"/>
                <w:b/>
                <w:sz w:val="28"/>
                <w:szCs w:val="28"/>
              </w:rPr>
            </w:pPr>
            <w:r>
              <w:rPr>
                <w:rFonts w:ascii="Cambria" w:hAnsi="Cambria" w:cstheme="minorHAnsi"/>
                <w:b/>
                <w:sz w:val="28"/>
                <w:szCs w:val="28"/>
              </w:rPr>
              <w:t>YEAR 11, 12 AND 13 SUBJECT EXAMINATION AND REVISION GUIDE INFORMATION</w:t>
            </w:r>
          </w:p>
        </w:tc>
      </w:tr>
    </w:tbl>
    <w:p w14:paraId="0A37501D" w14:textId="77777777" w:rsidR="00B56A5E" w:rsidRDefault="00B56A5E">
      <w:pPr>
        <w:rPr>
          <w:rFonts w:ascii="Cambria" w:hAnsi="Cambria"/>
          <w:b/>
          <w:sz w:val="18"/>
          <w:szCs w:val="28"/>
        </w:rPr>
      </w:pPr>
    </w:p>
    <w:p w14:paraId="58A47174" w14:textId="77777777" w:rsidR="00B56A5E" w:rsidRDefault="00BF3479">
      <w:pPr>
        <w:pStyle w:val="xxmsonormal"/>
        <w:spacing w:line="254" w:lineRule="atLeast"/>
        <w:rPr>
          <w:rFonts w:asciiTheme="minorHAnsi" w:hAnsiTheme="minorHAnsi" w:cstheme="minorHAnsi"/>
          <w:sz w:val="20"/>
          <w:szCs w:val="20"/>
        </w:rPr>
      </w:pPr>
      <w:r>
        <w:rPr>
          <w:rFonts w:asciiTheme="minorHAnsi" w:hAnsiTheme="minorHAnsi" w:cstheme="minorHAnsi"/>
          <w:sz w:val="20"/>
          <w:szCs w:val="20"/>
        </w:rPr>
        <w:t xml:space="preserve">This list provides students, </w:t>
      </w:r>
      <w:proofErr w:type="gramStart"/>
      <w:r>
        <w:rPr>
          <w:rFonts w:asciiTheme="minorHAnsi" w:hAnsiTheme="minorHAnsi" w:cstheme="minorHAnsi"/>
          <w:sz w:val="20"/>
          <w:szCs w:val="20"/>
        </w:rPr>
        <w:t>parents</w:t>
      </w:r>
      <w:proofErr w:type="gramEnd"/>
      <w:r>
        <w:rPr>
          <w:rFonts w:asciiTheme="minorHAnsi" w:hAnsiTheme="minorHAnsi" w:cstheme="minorHAnsi"/>
          <w:sz w:val="20"/>
          <w:szCs w:val="20"/>
        </w:rPr>
        <w:t xml:space="preserve"> and staff with information of every subject’s examination board, specification and revision guide recommendations.  Please note that for subjects where it </w:t>
      </w:r>
      <w:proofErr w:type="gramStart"/>
      <w:r>
        <w:rPr>
          <w:rFonts w:asciiTheme="minorHAnsi" w:hAnsiTheme="minorHAnsi" w:cstheme="minorHAnsi"/>
          <w:sz w:val="20"/>
          <w:szCs w:val="20"/>
        </w:rPr>
        <w:t>states</w:t>
      </w:r>
      <w:proofErr w:type="gramEnd"/>
      <w:r>
        <w:rPr>
          <w:rFonts w:asciiTheme="minorHAnsi" w:hAnsiTheme="minorHAnsi" w:cstheme="minorHAnsi"/>
          <w:sz w:val="20"/>
          <w:szCs w:val="20"/>
        </w:rPr>
        <w:t xml:space="preserve"> ‘no revision guide used’, it is either not conducive to that subject to require one, or alternative resources are utilised by the department.</w:t>
      </w:r>
    </w:p>
    <w:p w14:paraId="0C345533" w14:textId="77777777" w:rsidR="00B56A5E" w:rsidRDefault="00BF3479">
      <w:pPr>
        <w:rPr>
          <w:rFonts w:asciiTheme="minorHAnsi" w:hAnsiTheme="minorHAnsi" w:cstheme="minorHAnsi"/>
          <w:sz w:val="20"/>
          <w:szCs w:val="20"/>
        </w:rPr>
      </w:pPr>
      <w:r>
        <w:rPr>
          <w:rFonts w:asciiTheme="minorHAnsi" w:hAnsiTheme="minorHAnsi" w:cstheme="minorHAnsi"/>
          <w:sz w:val="20"/>
          <w:szCs w:val="20"/>
        </w:rPr>
        <w:t>Specific information about each subject can be sourced from the subject teacher or Head of Subject.</w:t>
      </w:r>
    </w:p>
    <w:p w14:paraId="5DAB6C7B" w14:textId="77777777" w:rsidR="00B56A5E" w:rsidRDefault="00B56A5E">
      <w:pPr>
        <w:rPr>
          <w:rFonts w:asciiTheme="minorHAnsi" w:hAnsiTheme="minorHAnsi" w:cstheme="minorHAnsi"/>
          <w:sz w:val="20"/>
          <w:szCs w:val="20"/>
        </w:rPr>
      </w:pPr>
    </w:p>
    <w:tbl>
      <w:tblPr>
        <w:tblW w:w="1515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29"/>
        <w:gridCol w:w="1220"/>
        <w:gridCol w:w="1240"/>
        <w:gridCol w:w="4395"/>
        <w:gridCol w:w="1249"/>
        <w:gridCol w:w="1240"/>
        <w:gridCol w:w="4477"/>
      </w:tblGrid>
      <w:tr w:rsidR="00B56A5E" w:rsidRPr="00B632A9" w14:paraId="1AC066E6" w14:textId="77777777" w:rsidTr="316C9975">
        <w:trPr>
          <w:trHeight w:val="39"/>
        </w:trPr>
        <w:tc>
          <w:tcPr>
            <w:tcW w:w="1329" w:type="dxa"/>
            <w:tcBorders>
              <w:top w:val="single" w:sz="12" w:space="0" w:color="auto"/>
              <w:bottom w:val="single" w:sz="6" w:space="0" w:color="auto"/>
              <w:right w:val="single" w:sz="12" w:space="0" w:color="auto"/>
            </w:tcBorders>
            <w:tcMar>
              <w:top w:w="0" w:type="dxa"/>
              <w:left w:w="108" w:type="dxa"/>
              <w:bottom w:w="0" w:type="dxa"/>
              <w:right w:w="108" w:type="dxa"/>
            </w:tcMar>
            <w:vAlign w:val="center"/>
          </w:tcPr>
          <w:p w14:paraId="02EB378F" w14:textId="77777777" w:rsidR="00B56A5E" w:rsidRDefault="00B56A5E">
            <w:pPr>
              <w:pStyle w:val="xmsonormal"/>
              <w:ind w:left="57" w:right="57"/>
              <w:jc w:val="center"/>
              <w:rPr>
                <w:rFonts w:asciiTheme="minorHAnsi" w:hAnsiTheme="minorHAnsi" w:cstheme="minorHAnsi"/>
                <w:b/>
                <w:bCs/>
                <w:sz w:val="20"/>
                <w:szCs w:val="20"/>
              </w:rPr>
            </w:pPr>
          </w:p>
        </w:tc>
        <w:tc>
          <w:tcPr>
            <w:tcW w:w="6855" w:type="dxa"/>
            <w:gridSpan w:val="3"/>
            <w:tcBorders>
              <w:top w:val="single" w:sz="12" w:space="0" w:color="auto"/>
              <w:left w:val="single" w:sz="12" w:space="0" w:color="auto"/>
              <w:bottom w:val="single" w:sz="6" w:space="0" w:color="auto"/>
              <w:right w:val="single" w:sz="12" w:space="0" w:color="auto"/>
            </w:tcBorders>
            <w:shd w:val="clear" w:color="auto" w:fill="BDD6EE" w:themeFill="accent5" w:themeFillTint="66"/>
          </w:tcPr>
          <w:p w14:paraId="7C1FDFB6"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Y11</w:t>
            </w:r>
          </w:p>
        </w:tc>
        <w:tc>
          <w:tcPr>
            <w:tcW w:w="6966" w:type="dxa"/>
            <w:gridSpan w:val="3"/>
            <w:tcBorders>
              <w:top w:val="single" w:sz="12" w:space="0" w:color="auto"/>
              <w:left w:val="single" w:sz="12" w:space="0" w:color="auto"/>
              <w:bottom w:val="single" w:sz="6" w:space="0" w:color="auto"/>
            </w:tcBorders>
            <w:shd w:val="clear" w:color="auto" w:fill="FFE599" w:themeFill="accent4" w:themeFillTint="66"/>
          </w:tcPr>
          <w:p w14:paraId="410BD502"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Y13</w:t>
            </w:r>
          </w:p>
        </w:tc>
      </w:tr>
      <w:tr w:rsidR="00B56A5E" w:rsidRPr="00B632A9" w14:paraId="59B5727E" w14:textId="77777777" w:rsidTr="316C9975">
        <w:trPr>
          <w:trHeight w:val="39"/>
        </w:trPr>
        <w:tc>
          <w:tcPr>
            <w:tcW w:w="1329" w:type="dxa"/>
            <w:tcBorders>
              <w:top w:val="single" w:sz="6" w:space="0" w:color="auto"/>
              <w:bottom w:val="single" w:sz="12" w:space="0" w:color="auto"/>
              <w:right w:val="single" w:sz="12" w:space="0" w:color="auto"/>
            </w:tcBorders>
            <w:tcMar>
              <w:top w:w="0" w:type="dxa"/>
              <w:left w:w="108" w:type="dxa"/>
              <w:bottom w:w="0" w:type="dxa"/>
              <w:right w:w="108" w:type="dxa"/>
            </w:tcMar>
            <w:vAlign w:val="center"/>
          </w:tcPr>
          <w:p w14:paraId="27B6226E"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Subject</w:t>
            </w:r>
          </w:p>
        </w:tc>
        <w:tc>
          <w:tcPr>
            <w:tcW w:w="1220" w:type="dxa"/>
            <w:tcBorders>
              <w:top w:val="single" w:sz="6" w:space="0" w:color="auto"/>
              <w:left w:val="single" w:sz="12" w:space="0" w:color="auto"/>
              <w:bottom w:val="single" w:sz="12" w:space="0" w:color="auto"/>
            </w:tcBorders>
            <w:shd w:val="clear" w:color="auto" w:fill="BDD6EE" w:themeFill="accent5" w:themeFillTint="66"/>
            <w:vAlign w:val="center"/>
          </w:tcPr>
          <w:p w14:paraId="36E5840A"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12" w:space="0" w:color="auto"/>
            </w:tcBorders>
            <w:shd w:val="clear" w:color="auto" w:fill="BDD6EE" w:themeFill="accent5" w:themeFillTint="66"/>
            <w:vAlign w:val="center"/>
          </w:tcPr>
          <w:p w14:paraId="14B3538E"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Specification</w:t>
            </w:r>
          </w:p>
        </w:tc>
        <w:tc>
          <w:tcPr>
            <w:tcW w:w="4395" w:type="dxa"/>
            <w:tcBorders>
              <w:top w:val="single" w:sz="6" w:space="0" w:color="auto"/>
              <w:bottom w:val="single" w:sz="12" w:space="0" w:color="auto"/>
              <w:right w:val="single" w:sz="12" w:space="0" w:color="auto"/>
            </w:tcBorders>
            <w:shd w:val="clear" w:color="auto" w:fill="BDD6EE" w:themeFill="accent5" w:themeFillTint="66"/>
            <w:vAlign w:val="center"/>
          </w:tcPr>
          <w:p w14:paraId="609FF8ED"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Recommended Revision Guide/Resources</w:t>
            </w:r>
          </w:p>
        </w:tc>
        <w:tc>
          <w:tcPr>
            <w:tcW w:w="1249" w:type="dxa"/>
            <w:tcBorders>
              <w:top w:val="single" w:sz="6" w:space="0" w:color="auto"/>
              <w:left w:val="single" w:sz="12" w:space="0" w:color="auto"/>
              <w:bottom w:val="single" w:sz="12" w:space="0" w:color="auto"/>
            </w:tcBorders>
            <w:shd w:val="clear" w:color="auto" w:fill="FFE599" w:themeFill="accent4" w:themeFillTint="66"/>
            <w:vAlign w:val="center"/>
          </w:tcPr>
          <w:p w14:paraId="54633D55"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12" w:space="0" w:color="auto"/>
            </w:tcBorders>
            <w:shd w:val="clear" w:color="auto" w:fill="FFE599" w:themeFill="accent4" w:themeFillTint="66"/>
            <w:vAlign w:val="center"/>
          </w:tcPr>
          <w:p w14:paraId="3F1DC57F"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Specification</w:t>
            </w:r>
          </w:p>
        </w:tc>
        <w:tc>
          <w:tcPr>
            <w:tcW w:w="4477" w:type="dxa"/>
            <w:tcBorders>
              <w:top w:val="single" w:sz="6" w:space="0" w:color="auto"/>
              <w:bottom w:val="single" w:sz="12" w:space="0" w:color="auto"/>
            </w:tcBorders>
            <w:shd w:val="clear" w:color="auto" w:fill="FFE599" w:themeFill="accent4" w:themeFillTint="66"/>
            <w:tcMar>
              <w:top w:w="0" w:type="dxa"/>
              <w:left w:w="108" w:type="dxa"/>
              <w:bottom w:w="0" w:type="dxa"/>
              <w:right w:w="108" w:type="dxa"/>
            </w:tcMar>
            <w:vAlign w:val="center"/>
          </w:tcPr>
          <w:p w14:paraId="293461BE" w14:textId="77777777" w:rsidR="00B56A5E" w:rsidRPr="00B632A9" w:rsidRDefault="00BF3479">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Recommended Revision Guide/Resources</w:t>
            </w:r>
          </w:p>
        </w:tc>
      </w:tr>
      <w:tr w:rsidR="00B56A5E" w:rsidRPr="00B632A9" w14:paraId="0628CAFA" w14:textId="77777777" w:rsidTr="316C9975">
        <w:tc>
          <w:tcPr>
            <w:tcW w:w="1329" w:type="dxa"/>
            <w:tcBorders>
              <w:top w:val="single" w:sz="12" w:space="0" w:color="auto"/>
              <w:right w:val="single" w:sz="12" w:space="0" w:color="auto"/>
            </w:tcBorders>
            <w:tcMar>
              <w:top w:w="0" w:type="dxa"/>
              <w:left w:w="108" w:type="dxa"/>
              <w:bottom w:w="0" w:type="dxa"/>
              <w:right w:w="108" w:type="dxa"/>
            </w:tcMar>
            <w:vAlign w:val="center"/>
            <w:hideMark/>
          </w:tcPr>
          <w:p w14:paraId="2623644B"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Art &amp; Design</w:t>
            </w:r>
          </w:p>
        </w:tc>
        <w:tc>
          <w:tcPr>
            <w:tcW w:w="1220" w:type="dxa"/>
            <w:tcBorders>
              <w:top w:val="single" w:sz="12" w:space="0" w:color="auto"/>
              <w:left w:val="single" w:sz="12" w:space="0" w:color="auto"/>
              <w:bottom w:val="single" w:sz="6" w:space="0" w:color="auto"/>
            </w:tcBorders>
            <w:shd w:val="clear" w:color="auto" w:fill="BDD6EE" w:themeFill="accent5" w:themeFillTint="66"/>
            <w:vAlign w:val="center"/>
          </w:tcPr>
          <w:p w14:paraId="5060F7FF" w14:textId="41A62B70" w:rsidR="00B56A5E" w:rsidRPr="00B632A9" w:rsidRDefault="00BF3479" w:rsidP="28FB5342">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Art &amp; Design (Art, Craft and Design)</w:t>
            </w:r>
          </w:p>
        </w:tc>
        <w:tc>
          <w:tcPr>
            <w:tcW w:w="1240" w:type="dxa"/>
            <w:tcBorders>
              <w:top w:val="single" w:sz="12" w:space="0" w:color="auto"/>
              <w:bottom w:val="single" w:sz="6" w:space="0" w:color="auto"/>
            </w:tcBorders>
            <w:shd w:val="clear" w:color="auto" w:fill="BDD6EE" w:themeFill="accent5" w:themeFillTint="66"/>
            <w:vAlign w:val="center"/>
          </w:tcPr>
          <w:p w14:paraId="06D71669" w14:textId="03501532" w:rsidR="00B56A5E" w:rsidRPr="00B632A9" w:rsidRDefault="00BF3479" w:rsidP="28FB5342">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8201</w:t>
            </w:r>
          </w:p>
        </w:tc>
        <w:tc>
          <w:tcPr>
            <w:tcW w:w="4395" w:type="dxa"/>
            <w:tcBorders>
              <w:top w:val="single" w:sz="12" w:space="0" w:color="auto"/>
              <w:bottom w:val="single" w:sz="6" w:space="0" w:color="auto"/>
              <w:right w:val="single" w:sz="12" w:space="0" w:color="auto"/>
            </w:tcBorders>
            <w:shd w:val="clear" w:color="auto" w:fill="BDD6EE" w:themeFill="accent5" w:themeFillTint="66"/>
            <w:vAlign w:val="center"/>
          </w:tcPr>
          <w:p w14:paraId="48D5D5F9" w14:textId="711AC654" w:rsidR="00B56A5E" w:rsidRPr="00B632A9" w:rsidRDefault="00BF3479" w:rsidP="28FB5342">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No revision guide used, although the department does use Teams for examples and revision strategies.</w:t>
            </w:r>
          </w:p>
        </w:tc>
        <w:tc>
          <w:tcPr>
            <w:tcW w:w="1249" w:type="dxa"/>
            <w:tcBorders>
              <w:top w:val="single" w:sz="12" w:space="0" w:color="auto"/>
              <w:left w:val="single" w:sz="12" w:space="0" w:color="auto"/>
              <w:bottom w:val="single" w:sz="6" w:space="0" w:color="auto"/>
            </w:tcBorders>
            <w:shd w:val="clear" w:color="auto" w:fill="FFE599" w:themeFill="accent4" w:themeFillTint="66"/>
            <w:vAlign w:val="center"/>
          </w:tcPr>
          <w:p w14:paraId="28B5ACFD" w14:textId="17CB854D" w:rsidR="00B56A5E" w:rsidRPr="00B632A9" w:rsidRDefault="00BF3479" w:rsidP="28FB5342">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Art &amp; Design (Art, Craft and Design)</w:t>
            </w:r>
          </w:p>
        </w:tc>
        <w:tc>
          <w:tcPr>
            <w:tcW w:w="1240" w:type="dxa"/>
            <w:tcBorders>
              <w:top w:val="single" w:sz="12" w:space="0" w:color="auto"/>
              <w:bottom w:val="single" w:sz="6" w:space="0" w:color="auto"/>
            </w:tcBorders>
            <w:shd w:val="clear" w:color="auto" w:fill="FFE599" w:themeFill="accent4" w:themeFillTint="66"/>
            <w:vAlign w:val="center"/>
          </w:tcPr>
          <w:p w14:paraId="690122E0" w14:textId="46536F2B" w:rsidR="00B56A5E" w:rsidRPr="00B632A9" w:rsidRDefault="00BF3479" w:rsidP="28FB5342">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7201</w:t>
            </w:r>
          </w:p>
        </w:tc>
        <w:tc>
          <w:tcPr>
            <w:tcW w:w="4477" w:type="dxa"/>
            <w:tcBorders>
              <w:top w:val="single" w:sz="12"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71C48F95" w14:textId="38C7DC77" w:rsidR="00B56A5E" w:rsidRPr="00B632A9" w:rsidRDefault="00BF3479" w:rsidP="28FB5342">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No revision guide used, although the department does use Teams for examples and revision strategies.</w:t>
            </w:r>
          </w:p>
        </w:tc>
      </w:tr>
      <w:tr w:rsidR="00B56A5E" w:rsidRPr="00B632A9" w14:paraId="7BA30521" w14:textId="77777777" w:rsidTr="316C9975">
        <w:tc>
          <w:tcPr>
            <w:tcW w:w="1329" w:type="dxa"/>
            <w:tcBorders>
              <w:right w:val="single" w:sz="12" w:space="0" w:color="auto"/>
            </w:tcBorders>
            <w:tcMar>
              <w:top w:w="0" w:type="dxa"/>
              <w:left w:w="108" w:type="dxa"/>
              <w:bottom w:w="0" w:type="dxa"/>
              <w:right w:w="108" w:type="dxa"/>
            </w:tcMar>
            <w:vAlign w:val="center"/>
            <w:hideMark/>
          </w:tcPr>
          <w:p w14:paraId="3323E997"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Biology</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31F2AE49"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Biology</w:t>
            </w:r>
          </w:p>
        </w:tc>
        <w:tc>
          <w:tcPr>
            <w:tcW w:w="1240" w:type="dxa"/>
            <w:tcBorders>
              <w:top w:val="single" w:sz="6" w:space="0" w:color="auto"/>
              <w:bottom w:val="single" w:sz="6" w:space="0" w:color="auto"/>
            </w:tcBorders>
            <w:shd w:val="clear" w:color="auto" w:fill="BDD6EE" w:themeFill="accent5" w:themeFillTint="66"/>
            <w:vAlign w:val="center"/>
          </w:tcPr>
          <w:p w14:paraId="5349E258"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1BI0</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10B32386" w14:textId="77777777" w:rsidR="00B56A5E" w:rsidRPr="00B632A9" w:rsidRDefault="00BF3479" w:rsidP="45401614">
            <w:pPr>
              <w:ind w:right="57"/>
              <w:rPr>
                <w:rFonts w:asciiTheme="minorHAnsi" w:hAnsiTheme="minorHAnsi" w:cstheme="minorHAnsi"/>
                <w:sz w:val="20"/>
                <w:szCs w:val="20"/>
              </w:rPr>
            </w:pPr>
            <w:r w:rsidRPr="00B632A9">
              <w:rPr>
                <w:rFonts w:asciiTheme="minorHAnsi" w:hAnsiTheme="minorHAnsi" w:cstheme="minorHAnsi"/>
                <w:sz w:val="20"/>
                <w:szCs w:val="20"/>
              </w:rPr>
              <w:t> CGP Edexcel Biology 9-1 revision guide</w:t>
            </w:r>
          </w:p>
          <w:p w14:paraId="51ED74D1"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CGP Edexcel Biology 9-1 exam practice workbook</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0176461C"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Biology A</w:t>
            </w:r>
          </w:p>
        </w:tc>
        <w:tc>
          <w:tcPr>
            <w:tcW w:w="1240" w:type="dxa"/>
            <w:tcBorders>
              <w:top w:val="single" w:sz="6" w:space="0" w:color="auto"/>
              <w:bottom w:val="single" w:sz="6" w:space="0" w:color="auto"/>
            </w:tcBorders>
            <w:shd w:val="clear" w:color="auto" w:fill="FFE599" w:themeFill="accent4" w:themeFillTint="66"/>
            <w:vAlign w:val="center"/>
          </w:tcPr>
          <w:p w14:paraId="63C3E6F4"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OCR H420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30CFBBC1"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CGP A-Level Biology Exam Board: OCR A – new Complete Revision and Practice</w:t>
            </w:r>
          </w:p>
        </w:tc>
      </w:tr>
      <w:tr w:rsidR="00B56A5E" w:rsidRPr="00B632A9" w14:paraId="59B3D541" w14:textId="77777777" w:rsidTr="316C9975">
        <w:trPr>
          <w:trHeight w:val="1951"/>
        </w:trPr>
        <w:tc>
          <w:tcPr>
            <w:tcW w:w="1329" w:type="dxa"/>
            <w:tcBorders>
              <w:right w:val="single" w:sz="12" w:space="0" w:color="auto"/>
            </w:tcBorders>
            <w:tcMar>
              <w:top w:w="0" w:type="dxa"/>
              <w:left w:w="108" w:type="dxa"/>
              <w:bottom w:w="0" w:type="dxa"/>
              <w:right w:w="108" w:type="dxa"/>
            </w:tcMar>
            <w:vAlign w:val="center"/>
            <w:hideMark/>
          </w:tcPr>
          <w:p w14:paraId="3042D486" w14:textId="67349AB7" w:rsidR="00B56A5E" w:rsidRPr="00B632A9" w:rsidRDefault="00BF3479" w:rsidP="316C9975">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 xml:space="preserve">Business </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368E3F1C"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Business</w:t>
            </w:r>
          </w:p>
        </w:tc>
        <w:tc>
          <w:tcPr>
            <w:tcW w:w="1240" w:type="dxa"/>
            <w:tcBorders>
              <w:top w:val="single" w:sz="6" w:space="0" w:color="auto"/>
              <w:bottom w:val="single" w:sz="6" w:space="0" w:color="auto"/>
            </w:tcBorders>
            <w:shd w:val="clear" w:color="auto" w:fill="BDD6EE" w:themeFill="accent5" w:themeFillTint="66"/>
            <w:vAlign w:val="center"/>
          </w:tcPr>
          <w:p w14:paraId="5A735015" w14:textId="77777777" w:rsidR="00B56A5E" w:rsidRPr="00B632A9" w:rsidRDefault="00BF3479" w:rsidP="316C9975">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1BS0</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7BE297D2" w14:textId="1E17A19D" w:rsidR="00B56A5E" w:rsidRPr="00B632A9" w:rsidRDefault="00BF3479" w:rsidP="316C9975">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Pearson Edexcel Business 9-1 revision guide</w:t>
            </w:r>
          </w:p>
          <w:p w14:paraId="79D4B603" w14:textId="0B9FD842" w:rsidR="3C023F3A" w:rsidRPr="00B632A9" w:rsidRDefault="3C023F3A" w:rsidP="316C9975">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xml:space="preserve">Pearson Edexcel Business 9-1 workbook </w:t>
            </w:r>
          </w:p>
          <w:p w14:paraId="2A22C648" w14:textId="68B7D840" w:rsidR="12C8DB2C" w:rsidRPr="00B632A9" w:rsidRDefault="12C8DB2C" w:rsidP="316C9975">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Pearson Edexcel Model Answer workbook</w:t>
            </w:r>
          </w:p>
          <w:p w14:paraId="28A00C0D" w14:textId="253E248E" w:rsidR="12C8DB2C" w:rsidRPr="00B632A9" w:rsidRDefault="12C8DB2C" w:rsidP="316C9975">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Pearson Edexcel Practice Papers Plus</w:t>
            </w:r>
          </w:p>
          <w:p w14:paraId="48EB50D5" w14:textId="2EB6EA05" w:rsidR="6A7C1FCF" w:rsidRPr="00B632A9" w:rsidRDefault="6A7C1FCF" w:rsidP="316C9975">
            <w:pPr>
              <w:pStyle w:val="xmsonormal"/>
              <w:ind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T</w:t>
            </w:r>
            <w:r w:rsidR="00B632A9">
              <w:rPr>
                <w:rFonts w:asciiTheme="minorHAnsi" w:eastAsia="Calibri" w:hAnsiTheme="minorHAnsi" w:cstheme="minorHAnsi"/>
                <w:sz w:val="20"/>
                <w:szCs w:val="20"/>
              </w:rPr>
              <w:t>eam</w:t>
            </w:r>
            <w:r w:rsidRPr="00B632A9">
              <w:rPr>
                <w:rFonts w:asciiTheme="minorHAnsi" w:eastAsia="Calibri" w:hAnsiTheme="minorHAnsi" w:cstheme="minorHAnsi"/>
                <w:sz w:val="20"/>
                <w:szCs w:val="20"/>
              </w:rPr>
              <w:t xml:space="preserve">s – Exam papers and revision resources </w:t>
            </w:r>
            <w:proofErr w:type="gramStart"/>
            <w:r w:rsidRPr="00B632A9">
              <w:rPr>
                <w:rFonts w:asciiTheme="minorHAnsi" w:eastAsia="Calibri" w:hAnsiTheme="minorHAnsi" w:cstheme="minorHAnsi"/>
                <w:sz w:val="20"/>
                <w:szCs w:val="20"/>
              </w:rPr>
              <w:t>uploaded</w:t>
            </w:r>
            <w:proofErr w:type="gramEnd"/>
          </w:p>
          <w:p w14:paraId="0EFE4391" w14:textId="38E4ECB8" w:rsidR="711A19DE" w:rsidRPr="00B632A9" w:rsidRDefault="711A19DE" w:rsidP="316C9975">
            <w:pPr>
              <w:pStyle w:val="xmsonormal"/>
              <w:ind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Knowledge check question </w:t>
            </w:r>
          </w:p>
          <w:p w14:paraId="0CFDFF4F" w14:textId="67F6A8D6" w:rsidR="6A7C1FCF" w:rsidRPr="00B632A9" w:rsidRDefault="6A7C1FCF" w:rsidP="316C9975">
            <w:pPr>
              <w:pStyle w:val="xmsonormal"/>
              <w:ind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RAG Topic list reference check</w:t>
            </w:r>
          </w:p>
          <w:p w14:paraId="22F1E80A" w14:textId="77B2615B" w:rsidR="6A7C1FCF" w:rsidRPr="00B632A9" w:rsidRDefault="6A7C1FCF" w:rsidP="316C9975">
            <w:pPr>
              <w:pStyle w:val="xmsonormal"/>
              <w:ind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BBC Bitesize</w:t>
            </w:r>
          </w:p>
          <w:p w14:paraId="516016D9" w14:textId="7F974365" w:rsidR="00B56A5E" w:rsidRPr="00B632A9" w:rsidRDefault="6A7C1FCF" w:rsidP="00B632A9">
            <w:pPr>
              <w:pStyle w:val="xmsonormal"/>
              <w:ind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Seneca Revision tasks </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7286BE7B"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Business</w:t>
            </w:r>
          </w:p>
        </w:tc>
        <w:tc>
          <w:tcPr>
            <w:tcW w:w="1240" w:type="dxa"/>
            <w:tcBorders>
              <w:top w:val="single" w:sz="6" w:space="0" w:color="auto"/>
              <w:bottom w:val="single" w:sz="6" w:space="0" w:color="auto"/>
            </w:tcBorders>
            <w:shd w:val="clear" w:color="auto" w:fill="FFE599" w:themeFill="accent4" w:themeFillTint="66"/>
            <w:vAlign w:val="center"/>
          </w:tcPr>
          <w:p w14:paraId="15FAFA05"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9BS0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3582BBDC" w14:textId="77777777" w:rsidR="00B56A5E" w:rsidRPr="00B632A9" w:rsidRDefault="00BF3479" w:rsidP="316C9975">
            <w:pPr>
              <w:pStyle w:val="xxmsonormal0"/>
              <w:rPr>
                <w:rFonts w:asciiTheme="minorHAnsi" w:hAnsiTheme="minorHAnsi" w:cstheme="minorHAnsi"/>
                <w:sz w:val="20"/>
                <w:szCs w:val="20"/>
              </w:rPr>
            </w:pPr>
            <w:r w:rsidRPr="00B632A9">
              <w:rPr>
                <w:rFonts w:asciiTheme="minorHAnsi" w:hAnsiTheme="minorHAnsi" w:cstheme="minorHAnsi"/>
                <w:sz w:val="20"/>
                <w:szCs w:val="20"/>
              </w:rPr>
              <w:t>Pearson AS/A Level Business Revision Guide and Workbook</w:t>
            </w:r>
          </w:p>
          <w:p w14:paraId="652AC4B7" w14:textId="6B0FB3AB" w:rsidR="00B56A5E" w:rsidRPr="00B632A9" w:rsidRDefault="00BF3479" w:rsidP="316C9975">
            <w:pPr>
              <w:rPr>
                <w:rFonts w:asciiTheme="minorHAnsi" w:eastAsia="Times New Roman" w:hAnsiTheme="minorHAnsi" w:cstheme="minorHAnsi"/>
                <w:color w:val="000000" w:themeColor="text1"/>
                <w:sz w:val="20"/>
                <w:szCs w:val="20"/>
              </w:rPr>
            </w:pPr>
            <w:r w:rsidRPr="00B632A9">
              <w:rPr>
                <w:rFonts w:asciiTheme="minorHAnsi" w:eastAsia="Times New Roman" w:hAnsiTheme="minorHAnsi" w:cstheme="minorHAnsi"/>
                <w:color w:val="000000" w:themeColor="text1"/>
                <w:sz w:val="20"/>
                <w:szCs w:val="20"/>
              </w:rPr>
              <w:t>CGP AS and A Level Business revision guide </w:t>
            </w:r>
          </w:p>
          <w:p w14:paraId="4922E079" w14:textId="2A5F1E3C" w:rsidR="00B56A5E" w:rsidRPr="00B632A9" w:rsidRDefault="6A7C1FCF" w:rsidP="316C9975">
            <w:pPr>
              <w:rPr>
                <w:rFonts w:asciiTheme="minorHAnsi" w:eastAsia="Times New Roman" w:hAnsiTheme="minorHAnsi" w:cstheme="minorHAnsi"/>
                <w:color w:val="000000" w:themeColor="text1"/>
                <w:sz w:val="20"/>
                <w:szCs w:val="20"/>
              </w:rPr>
            </w:pPr>
            <w:r w:rsidRPr="00B632A9">
              <w:rPr>
                <w:rFonts w:asciiTheme="minorHAnsi" w:eastAsia="Times New Roman" w:hAnsiTheme="minorHAnsi" w:cstheme="minorHAnsi"/>
                <w:color w:val="000000" w:themeColor="text1"/>
                <w:sz w:val="20"/>
                <w:szCs w:val="20"/>
              </w:rPr>
              <w:t>T</w:t>
            </w:r>
            <w:r w:rsidR="00B632A9">
              <w:rPr>
                <w:rFonts w:asciiTheme="minorHAnsi" w:eastAsia="Times New Roman" w:hAnsiTheme="minorHAnsi" w:cstheme="minorHAnsi"/>
                <w:color w:val="000000" w:themeColor="text1"/>
                <w:sz w:val="20"/>
                <w:szCs w:val="20"/>
              </w:rPr>
              <w:t>eams</w:t>
            </w:r>
            <w:r w:rsidRPr="00B632A9">
              <w:rPr>
                <w:rFonts w:asciiTheme="minorHAnsi" w:eastAsia="Times New Roman" w:hAnsiTheme="minorHAnsi" w:cstheme="minorHAnsi"/>
                <w:color w:val="000000" w:themeColor="text1"/>
                <w:sz w:val="20"/>
                <w:szCs w:val="20"/>
              </w:rPr>
              <w:t xml:space="preserve"> – Exam papers, mark schemes and revision resources uploaded. </w:t>
            </w:r>
          </w:p>
          <w:p w14:paraId="20B53EBB" w14:textId="6ED43E3B" w:rsidR="00B56A5E" w:rsidRPr="00B632A9" w:rsidRDefault="7DE746A6" w:rsidP="316C9975">
            <w:pPr>
              <w:rPr>
                <w:rFonts w:asciiTheme="minorHAnsi" w:eastAsia="Times New Roman" w:hAnsiTheme="minorHAnsi" w:cstheme="minorHAnsi"/>
                <w:color w:val="000000"/>
                <w:sz w:val="20"/>
                <w:szCs w:val="20"/>
              </w:rPr>
            </w:pPr>
            <w:r w:rsidRPr="00B632A9">
              <w:rPr>
                <w:rFonts w:asciiTheme="minorHAnsi" w:eastAsia="Times New Roman" w:hAnsiTheme="minorHAnsi" w:cstheme="minorHAnsi"/>
                <w:color w:val="000000" w:themeColor="text1"/>
                <w:sz w:val="20"/>
                <w:szCs w:val="20"/>
              </w:rPr>
              <w:t xml:space="preserve">Knowledge check tasks with exam questions for all four themes. </w:t>
            </w:r>
          </w:p>
        </w:tc>
      </w:tr>
      <w:tr w:rsidR="00B56A5E" w:rsidRPr="00B632A9" w14:paraId="2B4A08AE" w14:textId="77777777" w:rsidTr="316C9975">
        <w:tc>
          <w:tcPr>
            <w:tcW w:w="1329" w:type="dxa"/>
            <w:tcBorders>
              <w:right w:val="single" w:sz="12" w:space="0" w:color="auto"/>
            </w:tcBorders>
            <w:tcMar>
              <w:top w:w="0" w:type="dxa"/>
              <w:left w:w="108" w:type="dxa"/>
              <w:bottom w:w="0" w:type="dxa"/>
              <w:right w:w="108" w:type="dxa"/>
            </w:tcMar>
            <w:vAlign w:val="center"/>
            <w:hideMark/>
          </w:tcPr>
          <w:p w14:paraId="2911BA3C"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Chemistry</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69FAD540"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Chemistry</w:t>
            </w:r>
          </w:p>
        </w:tc>
        <w:tc>
          <w:tcPr>
            <w:tcW w:w="1240" w:type="dxa"/>
            <w:tcBorders>
              <w:top w:val="single" w:sz="6" w:space="0" w:color="auto"/>
              <w:bottom w:val="single" w:sz="6" w:space="0" w:color="auto"/>
            </w:tcBorders>
            <w:shd w:val="clear" w:color="auto" w:fill="BDD6EE" w:themeFill="accent5" w:themeFillTint="66"/>
            <w:vAlign w:val="center"/>
          </w:tcPr>
          <w:p w14:paraId="5D862E77"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1CH0</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7FEB2C8E"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CGP Edexcel Chemistry 9-1 revision guide</w:t>
            </w:r>
          </w:p>
          <w:p w14:paraId="53A593EE"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CGP Edexcel Chemistry 9-1 exam practice workbook</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2EA6248B"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Chemistry A</w:t>
            </w:r>
          </w:p>
        </w:tc>
        <w:tc>
          <w:tcPr>
            <w:tcW w:w="1240" w:type="dxa"/>
            <w:tcBorders>
              <w:top w:val="single" w:sz="6" w:space="0" w:color="auto"/>
              <w:bottom w:val="single" w:sz="6" w:space="0" w:color="auto"/>
            </w:tcBorders>
            <w:shd w:val="clear" w:color="auto" w:fill="FFE599" w:themeFill="accent4" w:themeFillTint="66"/>
            <w:vAlign w:val="center"/>
          </w:tcPr>
          <w:p w14:paraId="03D1734A"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OCR H432</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63E55D2E" w14:textId="77777777" w:rsidR="00B56A5E" w:rsidRPr="00B632A9" w:rsidRDefault="00BF3479">
            <w:pPr>
              <w:pStyle w:val="xmsonormal"/>
              <w:ind w:right="57"/>
              <w:rPr>
                <w:rFonts w:asciiTheme="minorHAnsi" w:hAnsiTheme="minorHAnsi" w:cstheme="minorHAnsi"/>
                <w:sz w:val="20"/>
                <w:szCs w:val="20"/>
              </w:rPr>
            </w:pPr>
            <w:r w:rsidRPr="00B632A9">
              <w:rPr>
                <w:rFonts w:asciiTheme="minorHAnsi" w:hAnsiTheme="minorHAnsi" w:cstheme="minorHAnsi"/>
                <w:sz w:val="20"/>
                <w:szCs w:val="20"/>
              </w:rPr>
              <w:t>See/contact Mr Kilby for more details</w:t>
            </w:r>
          </w:p>
        </w:tc>
      </w:tr>
      <w:tr w:rsidR="00B56A5E" w:rsidRPr="00B632A9" w14:paraId="44EF124D" w14:textId="77777777" w:rsidTr="316C9975">
        <w:tc>
          <w:tcPr>
            <w:tcW w:w="1329" w:type="dxa"/>
            <w:tcBorders>
              <w:right w:val="single" w:sz="12" w:space="0" w:color="auto"/>
            </w:tcBorders>
            <w:tcMar>
              <w:top w:w="0" w:type="dxa"/>
              <w:left w:w="108" w:type="dxa"/>
              <w:bottom w:w="0" w:type="dxa"/>
              <w:right w:w="108" w:type="dxa"/>
            </w:tcMar>
            <w:vAlign w:val="center"/>
          </w:tcPr>
          <w:p w14:paraId="7928614F"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Classical Civilisation (Year 12)</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629D792A"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tcBorders>
            <w:shd w:val="clear" w:color="auto" w:fill="BDD6EE" w:themeFill="accent5" w:themeFillTint="66"/>
            <w:vAlign w:val="center"/>
          </w:tcPr>
          <w:p w14:paraId="34824FA9"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7546AC13"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N/A</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07712C09"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Classical Civilisation</w:t>
            </w:r>
          </w:p>
        </w:tc>
        <w:tc>
          <w:tcPr>
            <w:tcW w:w="1240" w:type="dxa"/>
            <w:tcBorders>
              <w:top w:val="single" w:sz="6" w:space="0" w:color="auto"/>
              <w:bottom w:val="single" w:sz="6" w:space="0" w:color="auto"/>
            </w:tcBorders>
            <w:shd w:val="clear" w:color="auto" w:fill="FFE599" w:themeFill="accent4" w:themeFillTint="66"/>
            <w:vAlign w:val="center"/>
          </w:tcPr>
          <w:p w14:paraId="7F560658"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OCR H008</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642604DA"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See/contact Dr Fielden for more details</w:t>
            </w:r>
          </w:p>
        </w:tc>
      </w:tr>
      <w:tr w:rsidR="00B56A5E" w:rsidRPr="00B632A9" w14:paraId="5B73DDA1" w14:textId="77777777" w:rsidTr="316C9975">
        <w:tc>
          <w:tcPr>
            <w:tcW w:w="1329" w:type="dxa"/>
            <w:tcBorders>
              <w:right w:val="single" w:sz="12" w:space="0" w:color="auto"/>
            </w:tcBorders>
            <w:tcMar>
              <w:top w:w="0" w:type="dxa"/>
              <w:left w:w="108" w:type="dxa"/>
              <w:bottom w:w="0" w:type="dxa"/>
              <w:right w:w="108" w:type="dxa"/>
            </w:tcMar>
            <w:vAlign w:val="center"/>
          </w:tcPr>
          <w:p w14:paraId="4C7F8A94"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Combined Science</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2B4C2C8F"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Combined Science</w:t>
            </w:r>
          </w:p>
        </w:tc>
        <w:tc>
          <w:tcPr>
            <w:tcW w:w="1240" w:type="dxa"/>
            <w:tcBorders>
              <w:top w:val="single" w:sz="6" w:space="0" w:color="auto"/>
              <w:bottom w:val="single" w:sz="6" w:space="0" w:color="auto"/>
            </w:tcBorders>
            <w:shd w:val="clear" w:color="auto" w:fill="BDD6EE" w:themeFill="accent5" w:themeFillTint="66"/>
            <w:vAlign w:val="center"/>
          </w:tcPr>
          <w:p w14:paraId="7EB0CA04"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1SC0</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6CFF9689"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CGP Combined science 9-1 revision guide</w:t>
            </w:r>
          </w:p>
          <w:p w14:paraId="6E80A98A"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CGP Edexcel Combined Science 9-1 exam practice workbook</w:t>
            </w:r>
          </w:p>
          <w:p w14:paraId="5F4CBA7F" w14:textId="77777777" w:rsidR="00B56A5E" w:rsidRPr="00B632A9" w:rsidRDefault="00BF3479">
            <w:pPr>
              <w:ind w:left="57" w:right="57"/>
              <w:rPr>
                <w:rFonts w:asciiTheme="minorHAnsi" w:hAnsiTheme="minorHAnsi" w:cstheme="minorHAnsi"/>
                <w:i/>
                <w:sz w:val="20"/>
                <w:szCs w:val="20"/>
              </w:rPr>
            </w:pPr>
            <w:r w:rsidRPr="00B632A9">
              <w:rPr>
                <w:rFonts w:asciiTheme="minorHAnsi" w:hAnsiTheme="minorHAnsi" w:cstheme="minorHAnsi"/>
                <w:i/>
                <w:sz w:val="20"/>
                <w:szCs w:val="20"/>
              </w:rPr>
              <w:t>Note: these are available in foundation and higher tiers – ensure you have the correct tier</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7759889B"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tcBorders>
            <w:shd w:val="clear" w:color="auto" w:fill="FFE599" w:themeFill="accent4" w:themeFillTint="66"/>
            <w:vAlign w:val="center"/>
          </w:tcPr>
          <w:p w14:paraId="2F5090EE"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0DAEB215" w14:textId="5A687DA8" w:rsidR="00B56A5E" w:rsidRPr="00B632A9" w:rsidRDefault="00BF3479" w:rsidP="41391B65">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N/A</w:t>
            </w:r>
          </w:p>
        </w:tc>
      </w:tr>
      <w:tr w:rsidR="00B56A5E" w:rsidRPr="00B632A9" w14:paraId="13FEDDEE" w14:textId="77777777" w:rsidTr="316C9975">
        <w:tc>
          <w:tcPr>
            <w:tcW w:w="1329" w:type="dxa"/>
            <w:tcBorders>
              <w:right w:val="single" w:sz="12" w:space="0" w:color="auto"/>
            </w:tcBorders>
            <w:tcMar>
              <w:top w:w="0" w:type="dxa"/>
              <w:left w:w="108" w:type="dxa"/>
              <w:bottom w:w="0" w:type="dxa"/>
              <w:right w:w="108" w:type="dxa"/>
            </w:tcMar>
            <w:vAlign w:val="center"/>
            <w:hideMark/>
          </w:tcPr>
          <w:p w14:paraId="69D395E1"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Computer Science</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7EA29FFA" w14:textId="26488E34"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Computer Science</w:t>
            </w:r>
            <w:r w:rsidRPr="00B632A9">
              <w:rPr>
                <w:rFonts w:asciiTheme="minorHAnsi" w:hAnsiTheme="minorHAnsi" w:cstheme="minorHAnsi"/>
                <w:sz w:val="20"/>
                <w:szCs w:val="20"/>
              </w:rPr>
              <w:br/>
            </w:r>
            <w:r w:rsidR="66BA3A01" w:rsidRPr="00B632A9">
              <w:rPr>
                <w:rFonts w:asciiTheme="minorHAnsi" w:hAnsiTheme="minorHAnsi" w:cstheme="minorHAnsi"/>
                <w:sz w:val="20"/>
                <w:szCs w:val="20"/>
              </w:rPr>
              <w:t>Option B Python</w:t>
            </w:r>
          </w:p>
        </w:tc>
        <w:tc>
          <w:tcPr>
            <w:tcW w:w="1240" w:type="dxa"/>
            <w:tcBorders>
              <w:top w:val="single" w:sz="6" w:space="0" w:color="auto"/>
              <w:bottom w:val="single" w:sz="6" w:space="0" w:color="auto"/>
            </w:tcBorders>
            <w:shd w:val="clear" w:color="auto" w:fill="BDD6EE" w:themeFill="accent5" w:themeFillTint="66"/>
            <w:vAlign w:val="center"/>
          </w:tcPr>
          <w:p w14:paraId="30B961A3"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8525</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36980044" w14:textId="1AEB5E2E" w:rsidR="00B56A5E" w:rsidRPr="00B632A9" w:rsidRDefault="4771450F" w:rsidP="77A3643A">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Revision</w:t>
            </w:r>
            <w:r w:rsidR="00BF3479" w:rsidRPr="00B632A9">
              <w:rPr>
                <w:rFonts w:asciiTheme="minorHAnsi" w:hAnsiTheme="minorHAnsi" w:cstheme="minorHAnsi"/>
                <w:sz w:val="20"/>
                <w:szCs w:val="20"/>
              </w:rPr>
              <w:t> </w:t>
            </w:r>
            <w:r w:rsidR="4F6D837B" w:rsidRPr="00B632A9">
              <w:rPr>
                <w:rFonts w:asciiTheme="minorHAnsi" w:hAnsiTheme="minorHAnsi" w:cstheme="minorHAnsi"/>
                <w:sz w:val="20"/>
                <w:szCs w:val="20"/>
              </w:rPr>
              <w:t>t</w:t>
            </w:r>
            <w:r w:rsidR="00BF3479" w:rsidRPr="00B632A9">
              <w:rPr>
                <w:rFonts w:asciiTheme="minorHAnsi" w:hAnsiTheme="minorHAnsi" w:cstheme="minorHAnsi"/>
                <w:sz w:val="20"/>
                <w:szCs w:val="20"/>
              </w:rPr>
              <w:t xml:space="preserve">extbook issued to </w:t>
            </w:r>
            <w:r w:rsidR="3C509254" w:rsidRPr="00B632A9">
              <w:rPr>
                <w:rFonts w:asciiTheme="minorHAnsi" w:hAnsiTheme="minorHAnsi" w:cstheme="minorHAnsi"/>
                <w:sz w:val="20"/>
                <w:szCs w:val="20"/>
              </w:rPr>
              <w:t xml:space="preserve">all students to </w:t>
            </w:r>
            <w:r w:rsidR="00BF3479" w:rsidRPr="00B632A9">
              <w:rPr>
                <w:rFonts w:asciiTheme="minorHAnsi" w:hAnsiTheme="minorHAnsi" w:cstheme="minorHAnsi"/>
                <w:sz w:val="20"/>
                <w:szCs w:val="20"/>
              </w:rPr>
              <w:t>compliment notes</w:t>
            </w:r>
            <w:r w:rsidR="64FAB9FB" w:rsidRPr="00B632A9">
              <w:rPr>
                <w:rFonts w:asciiTheme="minorHAnsi" w:hAnsiTheme="minorHAnsi" w:cstheme="minorHAnsi"/>
                <w:sz w:val="20"/>
                <w:szCs w:val="20"/>
              </w:rPr>
              <w:t>.</w:t>
            </w:r>
            <w:r w:rsidR="00BF3479" w:rsidRPr="00B632A9">
              <w:rPr>
                <w:rFonts w:asciiTheme="minorHAnsi" w:hAnsiTheme="minorHAnsi" w:cstheme="minorHAnsi"/>
                <w:sz w:val="20"/>
                <w:szCs w:val="20"/>
              </w:rPr>
              <w:t xml:space="preserve"> </w:t>
            </w:r>
            <w:r w:rsidR="0634718C" w:rsidRPr="00B632A9">
              <w:rPr>
                <w:rFonts w:asciiTheme="minorHAnsi" w:hAnsiTheme="minorHAnsi" w:cstheme="minorHAnsi"/>
                <w:sz w:val="20"/>
                <w:szCs w:val="20"/>
              </w:rPr>
              <w:t>R</w:t>
            </w:r>
            <w:r w:rsidR="00BF3479" w:rsidRPr="00B632A9">
              <w:rPr>
                <w:rFonts w:asciiTheme="minorHAnsi" w:hAnsiTheme="minorHAnsi" w:cstheme="minorHAnsi"/>
                <w:sz w:val="20"/>
                <w:szCs w:val="20"/>
              </w:rPr>
              <w:t xml:space="preserve">esources and </w:t>
            </w:r>
            <w:r w:rsidR="018E5917" w:rsidRPr="00B632A9">
              <w:rPr>
                <w:rFonts w:asciiTheme="minorHAnsi" w:hAnsiTheme="minorHAnsi" w:cstheme="minorHAnsi"/>
                <w:sz w:val="20"/>
                <w:szCs w:val="20"/>
              </w:rPr>
              <w:t>past papers all located in the GCSE Resources tab</w:t>
            </w:r>
            <w:r w:rsidR="00BF3479" w:rsidRPr="00B632A9">
              <w:rPr>
                <w:rFonts w:asciiTheme="minorHAnsi" w:hAnsiTheme="minorHAnsi" w:cstheme="minorHAnsi"/>
                <w:sz w:val="20"/>
                <w:szCs w:val="20"/>
              </w:rPr>
              <w:t xml:space="preserve"> on </w:t>
            </w:r>
            <w:r w:rsidR="018E5917" w:rsidRPr="00B632A9">
              <w:rPr>
                <w:rFonts w:asciiTheme="minorHAnsi" w:hAnsiTheme="minorHAnsi" w:cstheme="minorHAnsi"/>
                <w:sz w:val="20"/>
                <w:szCs w:val="20"/>
              </w:rPr>
              <w:t>Y11 Teams.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35A19933"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Computer Science</w:t>
            </w:r>
          </w:p>
        </w:tc>
        <w:tc>
          <w:tcPr>
            <w:tcW w:w="1240" w:type="dxa"/>
            <w:tcBorders>
              <w:top w:val="single" w:sz="6" w:space="0" w:color="auto"/>
              <w:bottom w:val="single" w:sz="6" w:space="0" w:color="auto"/>
            </w:tcBorders>
            <w:shd w:val="clear" w:color="auto" w:fill="FFE599" w:themeFill="accent4" w:themeFillTint="66"/>
            <w:vAlign w:val="center"/>
          </w:tcPr>
          <w:p w14:paraId="6FCEDA62"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OCR H446</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74833024" w14:textId="172796CD" w:rsidR="00B56A5E" w:rsidRPr="00B632A9" w:rsidRDefault="00BF3479" w:rsidP="77A3643A">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Textbook issued to compliment all notes</w:t>
            </w:r>
            <w:r w:rsidR="5A8F9EC3" w:rsidRPr="00B632A9">
              <w:rPr>
                <w:rFonts w:asciiTheme="minorHAnsi" w:hAnsiTheme="minorHAnsi" w:cstheme="minorHAnsi"/>
                <w:sz w:val="20"/>
                <w:szCs w:val="20"/>
              </w:rPr>
              <w:t>. All</w:t>
            </w:r>
            <w:r w:rsidRPr="00B632A9">
              <w:rPr>
                <w:rFonts w:asciiTheme="minorHAnsi" w:hAnsiTheme="minorHAnsi" w:cstheme="minorHAnsi"/>
                <w:sz w:val="20"/>
                <w:szCs w:val="20"/>
              </w:rPr>
              <w:t xml:space="preserve"> resources and past papers on </w:t>
            </w:r>
            <w:r w:rsidR="1C89DFAA" w:rsidRPr="00B632A9">
              <w:rPr>
                <w:rFonts w:asciiTheme="minorHAnsi" w:hAnsiTheme="minorHAnsi" w:cstheme="minorHAnsi"/>
                <w:sz w:val="20"/>
                <w:szCs w:val="20"/>
              </w:rPr>
              <w:t>A Level Resources tabs on Y13 Team.</w:t>
            </w:r>
          </w:p>
        </w:tc>
      </w:tr>
      <w:tr w:rsidR="6180B4FD" w:rsidRPr="00B632A9" w14:paraId="629C2467" w14:textId="77777777" w:rsidTr="316C9975">
        <w:trPr>
          <w:trHeight w:val="300"/>
        </w:trPr>
        <w:tc>
          <w:tcPr>
            <w:tcW w:w="1329" w:type="dxa"/>
            <w:tcBorders>
              <w:right w:val="single" w:sz="12" w:space="0" w:color="auto"/>
            </w:tcBorders>
            <w:tcMar>
              <w:top w:w="0" w:type="dxa"/>
              <w:left w:w="108" w:type="dxa"/>
              <w:bottom w:w="0" w:type="dxa"/>
              <w:right w:w="108" w:type="dxa"/>
            </w:tcMar>
            <w:vAlign w:val="center"/>
          </w:tcPr>
          <w:p w14:paraId="57D226B2" w14:textId="2FAAD940" w:rsidR="4BEC9BEB" w:rsidRPr="00B632A9" w:rsidRDefault="4BEC9BEB" w:rsidP="6180B4FD">
            <w:pPr>
              <w:pStyle w:val="xmsonormal"/>
              <w:jc w:val="center"/>
              <w:rPr>
                <w:rFonts w:asciiTheme="minorHAnsi" w:hAnsiTheme="minorHAnsi" w:cstheme="minorHAnsi"/>
                <w:b/>
                <w:bCs/>
                <w:sz w:val="20"/>
                <w:szCs w:val="20"/>
              </w:rPr>
            </w:pPr>
            <w:r w:rsidRPr="00B632A9">
              <w:rPr>
                <w:rFonts w:asciiTheme="minorHAnsi" w:hAnsiTheme="minorHAnsi" w:cstheme="minorHAnsi"/>
                <w:b/>
                <w:bCs/>
                <w:sz w:val="20"/>
                <w:szCs w:val="20"/>
              </w:rPr>
              <w:t>Core Maths</w:t>
            </w:r>
            <w:r w:rsidRPr="00B632A9">
              <w:rPr>
                <w:rFonts w:asciiTheme="minorHAnsi" w:hAnsiTheme="minorHAnsi" w:cstheme="minorHAnsi"/>
                <w:sz w:val="20"/>
                <w:szCs w:val="20"/>
              </w:rPr>
              <w:br/>
            </w:r>
            <w:r w:rsidRPr="00B632A9">
              <w:rPr>
                <w:rFonts w:asciiTheme="minorHAnsi" w:hAnsiTheme="minorHAnsi" w:cstheme="minorHAnsi"/>
                <w:b/>
                <w:bCs/>
                <w:sz w:val="20"/>
                <w:szCs w:val="20"/>
              </w:rPr>
              <w:t>(Year 12)</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3A46F611" w14:textId="4B49AB3A" w:rsidR="4BEC9BEB" w:rsidRPr="00B632A9" w:rsidRDefault="4BEC9BEB" w:rsidP="6180B4FD">
            <w:pPr>
              <w:pStyle w:val="xmsonormal"/>
              <w:spacing w:line="233" w:lineRule="atLeast"/>
              <w:jc w:val="center"/>
              <w:rPr>
                <w:rFonts w:asciiTheme="minorHAnsi" w:hAnsiTheme="minorHAnsi" w:cstheme="minorHAnsi"/>
                <w:sz w:val="20"/>
                <w:szCs w:val="20"/>
              </w:rPr>
            </w:pPr>
            <w:r w:rsidRPr="00B632A9">
              <w:rPr>
                <w:rFonts w:asciiTheme="minorHAnsi" w:hAnsiTheme="minorHAnsi" w:cstheme="minorHAnsi"/>
                <w:sz w:val="20"/>
                <w:szCs w:val="20"/>
              </w:rPr>
              <w:t>Mathematical Studies</w:t>
            </w:r>
            <w:r w:rsidRPr="00B632A9">
              <w:rPr>
                <w:rFonts w:asciiTheme="minorHAnsi" w:hAnsiTheme="minorHAnsi" w:cstheme="minorHAnsi"/>
                <w:sz w:val="20"/>
                <w:szCs w:val="20"/>
              </w:rPr>
              <w:br/>
              <w:t>Option A</w:t>
            </w:r>
          </w:p>
        </w:tc>
        <w:tc>
          <w:tcPr>
            <w:tcW w:w="1240" w:type="dxa"/>
            <w:tcBorders>
              <w:top w:val="single" w:sz="6" w:space="0" w:color="auto"/>
              <w:bottom w:val="single" w:sz="6" w:space="0" w:color="auto"/>
            </w:tcBorders>
            <w:shd w:val="clear" w:color="auto" w:fill="BDD6EE" w:themeFill="accent5" w:themeFillTint="66"/>
            <w:vAlign w:val="center"/>
          </w:tcPr>
          <w:p w14:paraId="6E8CB801" w14:textId="4F2BE422" w:rsidR="4BEC9BEB" w:rsidRPr="00B632A9" w:rsidRDefault="4BEC9BEB" w:rsidP="6180B4FD">
            <w:pPr>
              <w:pStyle w:val="xmsonormal"/>
              <w:spacing w:line="233" w:lineRule="atLeast"/>
              <w:jc w:val="center"/>
              <w:rPr>
                <w:rFonts w:asciiTheme="minorHAnsi" w:hAnsiTheme="minorHAnsi" w:cstheme="minorHAnsi"/>
                <w:sz w:val="20"/>
                <w:szCs w:val="20"/>
              </w:rPr>
            </w:pPr>
            <w:r w:rsidRPr="00B632A9">
              <w:rPr>
                <w:rFonts w:asciiTheme="minorHAnsi" w:hAnsiTheme="minorHAnsi" w:cstheme="minorHAnsi"/>
                <w:sz w:val="20"/>
                <w:szCs w:val="20"/>
              </w:rPr>
              <w:t>AQA 1350</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38110A4F" w14:textId="68203128" w:rsidR="6180B4FD" w:rsidRPr="00B632A9" w:rsidRDefault="6180B4FD" w:rsidP="6180B4FD">
            <w:pPr>
              <w:pStyle w:val="xxmsonormal"/>
              <w:spacing w:line="254" w:lineRule="atLeast"/>
              <w:rPr>
                <w:rFonts w:asciiTheme="minorHAnsi" w:hAnsiTheme="minorHAnsi" w:cstheme="minorHAnsi"/>
                <w:sz w:val="20"/>
                <w:szCs w:val="20"/>
              </w:rPr>
            </w:pP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2231DDD7" w14:textId="7C51E8FE" w:rsidR="6180B4FD" w:rsidRPr="00B632A9" w:rsidRDefault="6180B4FD" w:rsidP="6180B4FD">
            <w:pPr>
              <w:pStyle w:val="xmsonormal"/>
              <w:spacing w:line="233" w:lineRule="atLeast"/>
              <w:jc w:val="center"/>
              <w:rPr>
                <w:rFonts w:asciiTheme="minorHAnsi" w:hAnsiTheme="minorHAnsi" w:cstheme="minorHAnsi"/>
                <w:sz w:val="20"/>
                <w:szCs w:val="20"/>
              </w:rPr>
            </w:pPr>
          </w:p>
        </w:tc>
        <w:tc>
          <w:tcPr>
            <w:tcW w:w="1240" w:type="dxa"/>
            <w:tcBorders>
              <w:top w:val="single" w:sz="6" w:space="0" w:color="auto"/>
              <w:bottom w:val="single" w:sz="6" w:space="0" w:color="auto"/>
            </w:tcBorders>
            <w:shd w:val="clear" w:color="auto" w:fill="FFE599" w:themeFill="accent4" w:themeFillTint="66"/>
            <w:vAlign w:val="center"/>
          </w:tcPr>
          <w:p w14:paraId="3FA37704" w14:textId="12AEDBDF" w:rsidR="6180B4FD" w:rsidRPr="00B632A9" w:rsidRDefault="6180B4FD" w:rsidP="6180B4FD">
            <w:pPr>
              <w:pStyle w:val="xmsonormal"/>
              <w:spacing w:line="233" w:lineRule="atLeast"/>
              <w:jc w:val="center"/>
              <w:rPr>
                <w:rFonts w:asciiTheme="minorHAnsi" w:hAnsiTheme="minorHAnsi" w:cstheme="minorHAnsi"/>
                <w:sz w:val="20"/>
                <w:szCs w:val="20"/>
              </w:rPr>
            </w:pP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4557C8F6" w14:textId="70BCC231" w:rsidR="6180B4FD" w:rsidRPr="00B632A9" w:rsidRDefault="6180B4FD" w:rsidP="6180B4FD">
            <w:pPr>
              <w:pStyle w:val="xxmsonormal"/>
              <w:spacing w:line="254" w:lineRule="atLeast"/>
              <w:rPr>
                <w:rFonts w:asciiTheme="minorHAnsi" w:hAnsiTheme="minorHAnsi" w:cstheme="minorHAnsi"/>
                <w:sz w:val="20"/>
                <w:szCs w:val="20"/>
              </w:rPr>
            </w:pPr>
          </w:p>
        </w:tc>
      </w:tr>
    </w:tbl>
    <w:p w14:paraId="445F7F6C" w14:textId="77777777" w:rsidR="004E518F" w:rsidRDefault="004E518F"/>
    <w:p w14:paraId="35C959E7" w14:textId="77777777" w:rsidR="004E518F" w:rsidRDefault="004E518F"/>
    <w:tbl>
      <w:tblPr>
        <w:tblW w:w="1515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29"/>
        <w:gridCol w:w="1220"/>
        <w:gridCol w:w="1240"/>
        <w:gridCol w:w="4395"/>
        <w:gridCol w:w="1249"/>
        <w:gridCol w:w="1240"/>
        <w:gridCol w:w="4477"/>
      </w:tblGrid>
      <w:tr w:rsidR="004E518F" w:rsidRPr="00B632A9" w14:paraId="29032574" w14:textId="77777777" w:rsidTr="000D52B1">
        <w:trPr>
          <w:trHeight w:val="39"/>
        </w:trPr>
        <w:tc>
          <w:tcPr>
            <w:tcW w:w="1329" w:type="dxa"/>
            <w:tcBorders>
              <w:top w:val="single" w:sz="12" w:space="0" w:color="auto"/>
              <w:bottom w:val="single" w:sz="6" w:space="0" w:color="auto"/>
              <w:right w:val="single" w:sz="12" w:space="0" w:color="auto"/>
            </w:tcBorders>
            <w:tcMar>
              <w:top w:w="0" w:type="dxa"/>
              <w:left w:w="108" w:type="dxa"/>
              <w:bottom w:w="0" w:type="dxa"/>
              <w:right w:w="108" w:type="dxa"/>
            </w:tcMar>
            <w:vAlign w:val="center"/>
          </w:tcPr>
          <w:p w14:paraId="68A22848" w14:textId="77777777" w:rsidR="004E518F" w:rsidRPr="00B632A9" w:rsidRDefault="004E518F" w:rsidP="000D52B1">
            <w:pPr>
              <w:pStyle w:val="xmsonormal"/>
              <w:ind w:left="57" w:right="57"/>
              <w:jc w:val="center"/>
              <w:rPr>
                <w:rFonts w:asciiTheme="minorHAnsi" w:hAnsiTheme="minorHAnsi" w:cstheme="minorHAnsi"/>
                <w:b/>
                <w:bCs/>
                <w:sz w:val="20"/>
                <w:szCs w:val="20"/>
              </w:rPr>
            </w:pPr>
          </w:p>
        </w:tc>
        <w:tc>
          <w:tcPr>
            <w:tcW w:w="6855" w:type="dxa"/>
            <w:gridSpan w:val="3"/>
            <w:tcBorders>
              <w:top w:val="single" w:sz="12" w:space="0" w:color="auto"/>
              <w:left w:val="single" w:sz="12" w:space="0" w:color="auto"/>
              <w:bottom w:val="single" w:sz="6" w:space="0" w:color="auto"/>
              <w:right w:val="single" w:sz="12" w:space="0" w:color="auto"/>
            </w:tcBorders>
            <w:shd w:val="clear" w:color="auto" w:fill="BDD6EE" w:themeFill="accent5" w:themeFillTint="66"/>
          </w:tcPr>
          <w:p w14:paraId="2FF04E04"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Y11</w:t>
            </w:r>
          </w:p>
        </w:tc>
        <w:tc>
          <w:tcPr>
            <w:tcW w:w="6966" w:type="dxa"/>
            <w:gridSpan w:val="3"/>
            <w:tcBorders>
              <w:top w:val="single" w:sz="12" w:space="0" w:color="auto"/>
              <w:left w:val="single" w:sz="12" w:space="0" w:color="auto"/>
              <w:bottom w:val="single" w:sz="6" w:space="0" w:color="auto"/>
            </w:tcBorders>
            <w:shd w:val="clear" w:color="auto" w:fill="FFE599" w:themeFill="accent4" w:themeFillTint="66"/>
          </w:tcPr>
          <w:p w14:paraId="30EDAC99"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Y13</w:t>
            </w:r>
          </w:p>
        </w:tc>
      </w:tr>
      <w:tr w:rsidR="004E518F" w:rsidRPr="00B632A9" w14:paraId="7A1B44DC" w14:textId="77777777" w:rsidTr="316C9975">
        <w:tc>
          <w:tcPr>
            <w:tcW w:w="1329" w:type="dxa"/>
            <w:tcBorders>
              <w:right w:val="single" w:sz="12" w:space="0" w:color="auto"/>
            </w:tcBorders>
            <w:tcMar>
              <w:top w:w="0" w:type="dxa"/>
              <w:left w:w="108" w:type="dxa"/>
              <w:bottom w:w="0" w:type="dxa"/>
              <w:right w:w="108" w:type="dxa"/>
            </w:tcMar>
            <w:vAlign w:val="center"/>
          </w:tcPr>
          <w:p w14:paraId="4D251D46" w14:textId="06686421" w:rsidR="004E518F" w:rsidRPr="00B632A9" w:rsidRDefault="004E518F" w:rsidP="004E518F">
            <w:pPr>
              <w:pStyle w:val="xmsonormal"/>
              <w:ind w:left="57" w:right="57"/>
              <w:jc w:val="center"/>
              <w:rPr>
                <w:rFonts w:asciiTheme="minorHAnsi" w:hAnsiTheme="minorHAnsi" w:cstheme="minorHAnsi"/>
                <w:b/>
                <w:sz w:val="20"/>
                <w:szCs w:val="20"/>
              </w:rPr>
            </w:pPr>
            <w:r w:rsidRPr="00B632A9">
              <w:rPr>
                <w:rFonts w:asciiTheme="minorHAnsi" w:hAnsiTheme="minorHAnsi" w:cstheme="minorHAnsi"/>
                <w:b/>
                <w:bCs/>
                <w:sz w:val="20"/>
                <w:szCs w:val="20"/>
              </w:rPr>
              <w:t>Subject</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23E0D987" w14:textId="6DD60CB8"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BDD6EE" w:themeFill="accent5" w:themeFillTint="66"/>
            <w:vAlign w:val="center"/>
          </w:tcPr>
          <w:p w14:paraId="0405D462" w14:textId="47B2DAAA"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6EB159E3" w14:textId="337B9449" w:rsidR="004E518F" w:rsidRPr="00B632A9" w:rsidRDefault="004E518F" w:rsidP="004E518F">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24D252B3" w14:textId="26F476E8"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FFE599" w:themeFill="accent4" w:themeFillTint="66"/>
            <w:vAlign w:val="center"/>
          </w:tcPr>
          <w:p w14:paraId="33BB72F9" w14:textId="0B827994"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39367B0C" w14:textId="277EC755" w:rsidR="004E518F" w:rsidRPr="00B632A9" w:rsidRDefault="004E518F" w:rsidP="004E518F">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r>
      <w:tr w:rsidR="004E518F" w:rsidRPr="00B632A9" w14:paraId="6CC44D87" w14:textId="77777777" w:rsidTr="316C9975">
        <w:tc>
          <w:tcPr>
            <w:tcW w:w="1329" w:type="dxa"/>
            <w:tcBorders>
              <w:right w:val="single" w:sz="12" w:space="0" w:color="auto"/>
            </w:tcBorders>
            <w:tcMar>
              <w:top w:w="0" w:type="dxa"/>
              <w:left w:w="108" w:type="dxa"/>
              <w:bottom w:w="0" w:type="dxa"/>
              <w:right w:w="108" w:type="dxa"/>
            </w:tcMar>
            <w:vAlign w:val="center"/>
          </w:tcPr>
          <w:p w14:paraId="35A08695" w14:textId="77777777" w:rsidR="004E518F" w:rsidRPr="00B632A9" w:rsidRDefault="004E518F" w:rsidP="004E518F">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Criminology (Year 12)</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7B0544C0" w14:textId="77777777"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tcBorders>
            <w:shd w:val="clear" w:color="auto" w:fill="BDD6EE" w:themeFill="accent5" w:themeFillTint="66"/>
            <w:vAlign w:val="center"/>
          </w:tcPr>
          <w:p w14:paraId="7D318330" w14:textId="77777777"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13797044" w14:textId="77777777" w:rsidR="004E518F" w:rsidRPr="00B632A9" w:rsidRDefault="004E518F" w:rsidP="004E518F">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N/A</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76523663" w14:textId="77777777"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WJEC L3 App Cert in Criminology</w:t>
            </w:r>
          </w:p>
        </w:tc>
        <w:tc>
          <w:tcPr>
            <w:tcW w:w="1240" w:type="dxa"/>
            <w:tcBorders>
              <w:top w:val="single" w:sz="6" w:space="0" w:color="auto"/>
              <w:bottom w:val="single" w:sz="6" w:space="0" w:color="auto"/>
            </w:tcBorders>
            <w:shd w:val="clear" w:color="auto" w:fill="FFE599" w:themeFill="accent4" w:themeFillTint="66"/>
            <w:vAlign w:val="center"/>
          </w:tcPr>
          <w:p w14:paraId="354C73C6" w14:textId="77777777" w:rsidR="004E518F" w:rsidRPr="00B632A9" w:rsidRDefault="004E518F" w:rsidP="004E518F">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WJEC 4543QC</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1DF97D26" w14:textId="77777777" w:rsidR="004E518F" w:rsidRPr="00B632A9" w:rsidRDefault="004E518F" w:rsidP="004E518F">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See/contact Ms Dearing for more details</w:t>
            </w:r>
          </w:p>
        </w:tc>
      </w:tr>
      <w:tr w:rsidR="0087627D" w:rsidRPr="00B632A9" w14:paraId="1492921D" w14:textId="77777777" w:rsidTr="0AC24880">
        <w:tc>
          <w:tcPr>
            <w:tcW w:w="1329" w:type="dxa"/>
            <w:tcBorders>
              <w:right w:val="single" w:sz="12" w:space="0" w:color="auto"/>
            </w:tcBorders>
            <w:tcMar>
              <w:top w:w="0" w:type="dxa"/>
              <w:left w:w="108" w:type="dxa"/>
              <w:bottom w:w="0" w:type="dxa"/>
              <w:right w:w="108" w:type="dxa"/>
            </w:tcMar>
            <w:vAlign w:val="center"/>
            <w:hideMark/>
          </w:tcPr>
          <w:p w14:paraId="689DA24D"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DT</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503636F5"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Design and Technology</w:t>
            </w:r>
          </w:p>
        </w:tc>
        <w:tc>
          <w:tcPr>
            <w:tcW w:w="1240" w:type="dxa"/>
            <w:tcBorders>
              <w:top w:val="single" w:sz="6" w:space="0" w:color="auto"/>
              <w:bottom w:val="single" w:sz="6" w:space="0" w:color="auto"/>
            </w:tcBorders>
            <w:shd w:val="clear" w:color="auto" w:fill="BDD6EE" w:themeFill="accent5" w:themeFillTint="66"/>
            <w:vAlign w:val="center"/>
          </w:tcPr>
          <w:p w14:paraId="154643AB"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8552</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0BA8C6AC" w14:textId="77777777" w:rsidR="0087627D" w:rsidRPr="00B632A9" w:rsidRDefault="0087627D" w:rsidP="0087627D">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 My revision Notes AQA GCSE (9-1) D&amp;T</w:t>
            </w:r>
          </w:p>
          <w:p w14:paraId="10B64738" w14:textId="77777777" w:rsidR="0087627D" w:rsidRPr="00B632A9" w:rsidRDefault="0087627D" w:rsidP="0087627D">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 xml:space="preserve">ISBN </w:t>
            </w:r>
            <w:r w:rsidRPr="00B632A9">
              <w:rPr>
                <w:rFonts w:asciiTheme="minorHAnsi" w:hAnsiTheme="minorHAnsi" w:cstheme="minorHAnsi"/>
                <w:sz w:val="20"/>
                <w:szCs w:val="20"/>
                <w:shd w:val="clear" w:color="auto" w:fill="BDD6EE"/>
              </w:rPr>
              <w:t>9781510432314</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0F4FB516"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D&amp;T: Product Design</w:t>
            </w:r>
          </w:p>
        </w:tc>
        <w:tc>
          <w:tcPr>
            <w:tcW w:w="1240" w:type="dxa"/>
            <w:tcBorders>
              <w:top w:val="single" w:sz="6" w:space="0" w:color="auto"/>
              <w:bottom w:val="single" w:sz="6" w:space="0" w:color="auto"/>
            </w:tcBorders>
            <w:shd w:val="clear" w:color="auto" w:fill="FFE599" w:themeFill="accent4" w:themeFillTint="66"/>
            <w:vAlign w:val="center"/>
          </w:tcPr>
          <w:p w14:paraId="0393BF5F"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7552</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749DF98D" w14:textId="77777777" w:rsidR="0087627D" w:rsidRPr="00B632A9" w:rsidRDefault="0087627D" w:rsidP="0087627D">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My Revision Notes AQA A-level D&amp;T: Product Design ISBN 9781510432291</w:t>
            </w:r>
          </w:p>
        </w:tc>
      </w:tr>
      <w:tr w:rsidR="0087627D" w:rsidRPr="00B632A9" w14:paraId="1353B04E" w14:textId="77777777" w:rsidTr="0AC24880">
        <w:tc>
          <w:tcPr>
            <w:tcW w:w="1329" w:type="dxa"/>
            <w:tcBorders>
              <w:right w:val="single" w:sz="12" w:space="0" w:color="auto"/>
            </w:tcBorders>
            <w:tcMar>
              <w:top w:w="0" w:type="dxa"/>
              <w:left w:w="108" w:type="dxa"/>
              <w:bottom w:w="0" w:type="dxa"/>
              <w:right w:w="108" w:type="dxa"/>
            </w:tcMar>
            <w:vAlign w:val="center"/>
            <w:hideMark/>
          </w:tcPr>
          <w:p w14:paraId="1C310E96"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Economics</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28DD6438"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tcBorders>
            <w:shd w:val="clear" w:color="auto" w:fill="BDD6EE" w:themeFill="accent5" w:themeFillTint="66"/>
            <w:vAlign w:val="center"/>
          </w:tcPr>
          <w:p w14:paraId="138C063B"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2C650A56" w14:textId="77777777" w:rsidR="0087627D" w:rsidRPr="00B632A9" w:rsidRDefault="0087627D" w:rsidP="0087627D">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N/A </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64C1435C"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Economics A</w:t>
            </w:r>
          </w:p>
        </w:tc>
        <w:tc>
          <w:tcPr>
            <w:tcW w:w="1240" w:type="dxa"/>
            <w:tcBorders>
              <w:top w:val="single" w:sz="6" w:space="0" w:color="auto"/>
              <w:bottom w:val="single" w:sz="6" w:space="0" w:color="auto"/>
            </w:tcBorders>
            <w:shd w:val="clear" w:color="auto" w:fill="FFE599" w:themeFill="accent4" w:themeFillTint="66"/>
            <w:vAlign w:val="center"/>
          </w:tcPr>
          <w:p w14:paraId="57D97C51"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9EC0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7A1D5291" w14:textId="3EC59FAC" w:rsidR="0087627D" w:rsidRPr="00B632A9" w:rsidRDefault="1578080D" w:rsidP="316C9975">
            <w:pPr>
              <w:pStyle w:val="xxmsonormal0"/>
              <w:ind w:left="57" w:right="57"/>
              <w:rPr>
                <w:rFonts w:asciiTheme="minorHAnsi" w:hAnsiTheme="minorHAnsi" w:cstheme="minorHAnsi"/>
                <w:sz w:val="20"/>
                <w:szCs w:val="20"/>
              </w:rPr>
            </w:pPr>
            <w:r w:rsidRPr="00B632A9">
              <w:rPr>
                <w:rFonts w:asciiTheme="minorHAnsi" w:hAnsiTheme="minorHAnsi" w:cstheme="minorHAnsi"/>
                <w:sz w:val="20"/>
                <w:szCs w:val="20"/>
              </w:rPr>
              <w:t>Pearson AS/A Level Revision guide and workbook</w:t>
            </w:r>
          </w:p>
          <w:p w14:paraId="3CF7A811" w14:textId="496C4DAF" w:rsidR="0087627D" w:rsidRPr="00B632A9" w:rsidRDefault="1578080D" w:rsidP="316C9975">
            <w:pPr>
              <w:pStyle w:val="xxmsonormal0"/>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CGP - A Level Year 1 &amp;2 Economics revision guide </w:t>
            </w:r>
          </w:p>
          <w:p w14:paraId="4DE37F27" w14:textId="65569B93" w:rsidR="0087627D" w:rsidRPr="00B632A9" w:rsidRDefault="1578080D" w:rsidP="316C9975">
            <w:pPr>
              <w:pStyle w:val="xxmsonormal0"/>
              <w:spacing w:line="254" w:lineRule="atLeast"/>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Teams – Revision PowerPoints uploaded. Exam papers and mark schemes </w:t>
            </w:r>
            <w:r w:rsidR="79E91A8A" w:rsidRPr="00B632A9">
              <w:rPr>
                <w:rFonts w:asciiTheme="minorHAnsi" w:eastAsia="Calibri" w:hAnsiTheme="minorHAnsi" w:cstheme="minorHAnsi"/>
                <w:sz w:val="20"/>
                <w:szCs w:val="20"/>
              </w:rPr>
              <w:t>available.</w:t>
            </w:r>
          </w:p>
        </w:tc>
      </w:tr>
      <w:tr w:rsidR="0087627D" w:rsidRPr="00B632A9" w14:paraId="7FC63EC3" w14:textId="77777777" w:rsidTr="0AC24880">
        <w:tc>
          <w:tcPr>
            <w:tcW w:w="1329" w:type="dxa"/>
            <w:tcBorders>
              <w:right w:val="single" w:sz="12" w:space="0" w:color="auto"/>
            </w:tcBorders>
            <w:tcMar>
              <w:top w:w="0" w:type="dxa"/>
              <w:left w:w="108" w:type="dxa"/>
              <w:bottom w:w="0" w:type="dxa"/>
              <w:right w:w="108" w:type="dxa"/>
            </w:tcMar>
            <w:vAlign w:val="center"/>
            <w:hideMark/>
          </w:tcPr>
          <w:p w14:paraId="31917E61"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Engineering</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46D3579A"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Engineering</w:t>
            </w:r>
          </w:p>
        </w:tc>
        <w:tc>
          <w:tcPr>
            <w:tcW w:w="1240" w:type="dxa"/>
            <w:tcBorders>
              <w:top w:val="single" w:sz="6" w:space="0" w:color="auto"/>
              <w:bottom w:val="single" w:sz="6" w:space="0" w:color="auto"/>
            </w:tcBorders>
            <w:shd w:val="clear" w:color="auto" w:fill="BDD6EE" w:themeFill="accent5" w:themeFillTint="66"/>
            <w:vAlign w:val="center"/>
          </w:tcPr>
          <w:p w14:paraId="410C045F"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8852</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3A055991" w14:textId="77777777" w:rsidR="0087627D" w:rsidRPr="00B632A9" w:rsidRDefault="0087627D" w:rsidP="0087627D">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 </w:t>
            </w:r>
            <w:r w:rsidRPr="00B632A9">
              <w:rPr>
                <w:rFonts w:asciiTheme="minorHAnsi" w:hAnsiTheme="minorHAnsi" w:cstheme="minorHAnsi"/>
                <w:sz w:val="20"/>
                <w:szCs w:val="20"/>
                <w:shd w:val="clear" w:color="auto" w:fill="BDD6EE"/>
              </w:rPr>
              <w:t>My revision Notes AQA GCSE (9-1) Engineering ISBN 9781510425729</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19FCA7CB"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proofErr w:type="spellStart"/>
            <w:r w:rsidRPr="00B632A9">
              <w:rPr>
                <w:rFonts w:asciiTheme="minorHAnsi" w:hAnsiTheme="minorHAnsi" w:cstheme="minorHAnsi"/>
                <w:sz w:val="20"/>
                <w:szCs w:val="20"/>
              </w:rPr>
              <w:t>Cambs</w:t>
            </w:r>
            <w:proofErr w:type="spellEnd"/>
            <w:r w:rsidRPr="00B632A9">
              <w:rPr>
                <w:rFonts w:asciiTheme="minorHAnsi" w:hAnsiTheme="minorHAnsi" w:cstheme="minorHAnsi"/>
                <w:sz w:val="20"/>
                <w:szCs w:val="20"/>
              </w:rPr>
              <w:t xml:space="preserve"> Tech Extended Cert L3 in Engineering</w:t>
            </w:r>
          </w:p>
        </w:tc>
        <w:tc>
          <w:tcPr>
            <w:tcW w:w="1240" w:type="dxa"/>
            <w:tcBorders>
              <w:top w:val="single" w:sz="6" w:space="0" w:color="auto"/>
              <w:bottom w:val="single" w:sz="6" w:space="0" w:color="auto"/>
            </w:tcBorders>
            <w:shd w:val="clear" w:color="auto" w:fill="FFE599" w:themeFill="accent4" w:themeFillTint="66"/>
            <w:vAlign w:val="center"/>
          </w:tcPr>
          <w:p w14:paraId="03E2800A" w14:textId="77777777" w:rsidR="0087627D" w:rsidRPr="00B632A9" w:rsidRDefault="0087627D" w:rsidP="0087627D">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sz w:val="20"/>
                <w:szCs w:val="20"/>
              </w:rPr>
              <w:t>OCR 5823</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67818F1B" w14:textId="77777777" w:rsidR="0087627D" w:rsidRPr="00B632A9" w:rsidRDefault="0087627D" w:rsidP="0087627D">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sz w:val="20"/>
                <w:szCs w:val="20"/>
              </w:rPr>
              <w:t>No revision guides used</w:t>
            </w:r>
          </w:p>
        </w:tc>
      </w:tr>
      <w:tr w:rsidR="0087627D" w:rsidRPr="00B632A9" w14:paraId="7AFF3C0E" w14:textId="77777777" w:rsidTr="0AC24880">
        <w:tc>
          <w:tcPr>
            <w:tcW w:w="1329" w:type="dxa"/>
            <w:tcBorders>
              <w:right w:val="single" w:sz="12" w:space="0" w:color="auto"/>
            </w:tcBorders>
            <w:tcMar>
              <w:top w:w="0" w:type="dxa"/>
              <w:left w:w="108" w:type="dxa"/>
              <w:bottom w:w="0" w:type="dxa"/>
              <w:right w:w="108" w:type="dxa"/>
            </w:tcMar>
            <w:vAlign w:val="center"/>
            <w:hideMark/>
          </w:tcPr>
          <w:p w14:paraId="0E93AA69"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English Language</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54B9D98E"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English Language</w:t>
            </w:r>
          </w:p>
        </w:tc>
        <w:tc>
          <w:tcPr>
            <w:tcW w:w="1240" w:type="dxa"/>
            <w:tcBorders>
              <w:top w:val="single" w:sz="6" w:space="0" w:color="auto"/>
              <w:bottom w:val="single" w:sz="6" w:space="0" w:color="auto"/>
            </w:tcBorders>
            <w:shd w:val="clear" w:color="auto" w:fill="BDD6EE" w:themeFill="accent5" w:themeFillTint="66"/>
            <w:vAlign w:val="center"/>
          </w:tcPr>
          <w:p w14:paraId="22191B90"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8700</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7AF15AD8" w14:textId="26992908" w:rsidR="0087627D" w:rsidRPr="00B632A9" w:rsidRDefault="0087627D" w:rsidP="0087627D">
            <w:pPr>
              <w:pStyle w:val="NormalWeb"/>
              <w:ind w:left="57" w:right="57"/>
              <w:rPr>
                <w:rFonts w:asciiTheme="minorHAnsi" w:hAnsiTheme="minorHAnsi" w:cstheme="minorHAnsi"/>
                <w:sz w:val="20"/>
                <w:szCs w:val="20"/>
              </w:rPr>
            </w:pPr>
            <w:r w:rsidRPr="00B632A9">
              <w:rPr>
                <w:rFonts w:asciiTheme="minorHAnsi" w:hAnsiTheme="minorHAnsi" w:cstheme="minorHAnsi"/>
                <w:sz w:val="20"/>
                <w:szCs w:val="20"/>
              </w:rPr>
              <w:t>We recommend the following study guides: CGP and Snap Revision for AQA GCSE.</w:t>
            </w:r>
          </w:p>
          <w:p w14:paraId="4255B5E3" w14:textId="1E042C7E" w:rsidR="18E1BEDD" w:rsidRPr="00B632A9" w:rsidRDefault="18E1BEDD" w:rsidP="45401614">
            <w:pPr>
              <w:pStyle w:val="NormalWeb"/>
              <w:ind w:left="57" w:right="57"/>
              <w:rPr>
                <w:rFonts w:asciiTheme="minorHAnsi" w:hAnsiTheme="minorHAnsi" w:cstheme="minorHAnsi"/>
                <w:sz w:val="20"/>
                <w:szCs w:val="20"/>
              </w:rPr>
            </w:pPr>
            <w:r w:rsidRPr="00B632A9">
              <w:rPr>
                <w:rFonts w:asciiTheme="minorHAnsi" w:hAnsiTheme="minorHAnsi" w:cstheme="minorHAnsi"/>
                <w:sz w:val="20"/>
                <w:szCs w:val="20"/>
              </w:rPr>
              <w:t xml:space="preserve">Students have access to </w:t>
            </w:r>
            <w:proofErr w:type="spellStart"/>
            <w:r w:rsidRPr="00B632A9">
              <w:rPr>
                <w:rFonts w:asciiTheme="minorHAnsi" w:hAnsiTheme="minorHAnsi" w:cstheme="minorHAnsi"/>
                <w:sz w:val="20"/>
                <w:szCs w:val="20"/>
              </w:rPr>
              <w:t>Educake</w:t>
            </w:r>
            <w:proofErr w:type="spellEnd"/>
            <w:r w:rsidRPr="00B632A9">
              <w:rPr>
                <w:rFonts w:asciiTheme="minorHAnsi" w:hAnsiTheme="minorHAnsi" w:cstheme="minorHAnsi"/>
                <w:sz w:val="20"/>
                <w:szCs w:val="20"/>
              </w:rPr>
              <w:t xml:space="preserve"> for reading comprehension exercises.</w:t>
            </w:r>
          </w:p>
          <w:p w14:paraId="79AAA823" w14:textId="25C6F901" w:rsidR="0087627D" w:rsidRPr="00B632A9" w:rsidRDefault="0087627D" w:rsidP="45401614">
            <w:pPr>
              <w:pStyle w:val="NormalWeb"/>
              <w:ind w:left="57" w:right="57"/>
              <w:rPr>
                <w:rFonts w:asciiTheme="minorHAnsi" w:hAnsiTheme="minorHAnsi" w:cstheme="minorHAnsi"/>
                <w:sz w:val="20"/>
                <w:szCs w:val="20"/>
              </w:rPr>
            </w:pPr>
            <w:r w:rsidRPr="00B632A9">
              <w:rPr>
                <w:rFonts w:asciiTheme="minorHAnsi" w:hAnsiTheme="minorHAnsi" w:cstheme="minorHAnsi"/>
                <w:sz w:val="20"/>
                <w:szCs w:val="20"/>
              </w:rPr>
              <w:t>Sample pa</w:t>
            </w:r>
            <w:r w:rsidR="3336EEFA" w:rsidRPr="00B632A9">
              <w:rPr>
                <w:rFonts w:asciiTheme="minorHAnsi" w:hAnsiTheme="minorHAnsi" w:cstheme="minorHAnsi"/>
                <w:sz w:val="20"/>
                <w:szCs w:val="20"/>
              </w:rPr>
              <w:t>pers and revision exercises have been posted in the Year 11 English Revision Team.</w:t>
            </w:r>
          </w:p>
          <w:p w14:paraId="2EA60C91" w14:textId="5FDEE490" w:rsidR="0087627D" w:rsidRPr="00B632A9" w:rsidRDefault="3336EEFA" w:rsidP="0087627D">
            <w:pPr>
              <w:pStyle w:val="NormalWeb"/>
              <w:ind w:left="57" w:right="57"/>
              <w:rPr>
                <w:rFonts w:asciiTheme="minorHAnsi" w:hAnsiTheme="minorHAnsi" w:cstheme="minorHAnsi"/>
                <w:sz w:val="20"/>
                <w:szCs w:val="20"/>
              </w:rPr>
            </w:pPr>
            <w:r w:rsidRPr="00B632A9">
              <w:rPr>
                <w:rFonts w:asciiTheme="minorHAnsi" w:hAnsiTheme="minorHAnsi" w:cstheme="minorHAnsi"/>
                <w:sz w:val="20"/>
                <w:szCs w:val="20"/>
              </w:rPr>
              <w:t>From Monday 13 March, students will be expected to do two revision exercises per week and post evidence of their revision on Teams.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35E89C51" w14:textId="77777777" w:rsidR="0087627D" w:rsidRPr="00B632A9" w:rsidRDefault="0087627D" w:rsidP="0087627D">
            <w:pPr>
              <w:pStyle w:val="NormalWeb"/>
              <w:ind w:left="57" w:right="57"/>
              <w:jc w:val="center"/>
              <w:rPr>
                <w:rFonts w:asciiTheme="minorHAnsi" w:hAnsiTheme="minorHAnsi" w:cstheme="minorHAnsi"/>
                <w:sz w:val="20"/>
                <w:szCs w:val="20"/>
              </w:rPr>
            </w:pPr>
            <w:r w:rsidRPr="00B632A9">
              <w:rPr>
                <w:rFonts w:asciiTheme="minorHAnsi" w:hAnsiTheme="minorHAnsi" w:cstheme="minorHAnsi"/>
                <w:sz w:val="20"/>
                <w:szCs w:val="20"/>
              </w:rPr>
              <w:t>English Language</w:t>
            </w:r>
          </w:p>
        </w:tc>
        <w:tc>
          <w:tcPr>
            <w:tcW w:w="1240" w:type="dxa"/>
            <w:tcBorders>
              <w:top w:val="single" w:sz="6" w:space="0" w:color="auto"/>
              <w:bottom w:val="single" w:sz="6" w:space="0" w:color="auto"/>
            </w:tcBorders>
            <w:shd w:val="clear" w:color="auto" w:fill="FFE599" w:themeFill="accent4" w:themeFillTint="66"/>
            <w:vAlign w:val="center"/>
          </w:tcPr>
          <w:p w14:paraId="5375754C" w14:textId="77777777" w:rsidR="0087627D" w:rsidRPr="00B632A9" w:rsidRDefault="0087627D" w:rsidP="0087627D">
            <w:pPr>
              <w:pStyle w:val="NormalWeb"/>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7702</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1B743303" w14:textId="42FE7C96" w:rsidR="0087627D" w:rsidRPr="00B632A9" w:rsidRDefault="0087627D" w:rsidP="0087627D">
            <w:pPr>
              <w:pStyle w:val="NormalWeb"/>
              <w:ind w:left="57" w:right="57"/>
              <w:rPr>
                <w:rFonts w:asciiTheme="minorHAnsi" w:hAnsiTheme="minorHAnsi" w:cstheme="minorHAnsi"/>
                <w:sz w:val="20"/>
                <w:szCs w:val="20"/>
              </w:rPr>
            </w:pPr>
            <w:r w:rsidRPr="00B632A9">
              <w:rPr>
                <w:rFonts w:asciiTheme="minorHAnsi" w:hAnsiTheme="minorHAnsi" w:cstheme="minorHAnsi"/>
                <w:sz w:val="20"/>
                <w:szCs w:val="20"/>
              </w:rPr>
              <w:t xml:space="preserve">Sample </w:t>
            </w:r>
            <w:r w:rsidR="750802D0" w:rsidRPr="00B632A9">
              <w:rPr>
                <w:rFonts w:asciiTheme="minorHAnsi" w:hAnsiTheme="minorHAnsi" w:cstheme="minorHAnsi"/>
                <w:sz w:val="20"/>
                <w:szCs w:val="20"/>
              </w:rPr>
              <w:t>papers</w:t>
            </w:r>
            <w:r w:rsidRPr="00B632A9">
              <w:rPr>
                <w:rFonts w:asciiTheme="minorHAnsi" w:hAnsiTheme="minorHAnsi" w:cstheme="minorHAnsi"/>
                <w:sz w:val="20"/>
                <w:szCs w:val="20"/>
              </w:rPr>
              <w:t xml:space="preserve"> will be circulated by the English department and posted on Teams.</w:t>
            </w:r>
          </w:p>
          <w:p w14:paraId="31482810" w14:textId="0CCD8909" w:rsidR="0087627D" w:rsidRPr="00B632A9" w:rsidRDefault="0087627D" w:rsidP="0087627D">
            <w:pPr>
              <w:pStyle w:val="NormalWeb"/>
              <w:ind w:left="57" w:right="57"/>
              <w:rPr>
                <w:rFonts w:asciiTheme="minorHAnsi" w:hAnsiTheme="minorHAnsi" w:cstheme="minorHAnsi"/>
                <w:sz w:val="20"/>
                <w:szCs w:val="20"/>
              </w:rPr>
            </w:pPr>
            <w:r w:rsidRPr="00B632A9">
              <w:rPr>
                <w:rFonts w:asciiTheme="minorHAnsi" w:hAnsiTheme="minorHAnsi" w:cstheme="minorHAnsi"/>
                <w:sz w:val="20"/>
                <w:szCs w:val="20"/>
              </w:rPr>
              <w:t xml:space="preserve">We recommend Dan Clayton’s A level English Language website at </w:t>
            </w:r>
            <w:hyperlink r:id="rId10">
              <w:r w:rsidRPr="00B632A9">
                <w:rPr>
                  <w:rStyle w:val="Hyperlink"/>
                  <w:rFonts w:asciiTheme="minorHAnsi" w:hAnsiTheme="minorHAnsi" w:cstheme="minorHAnsi"/>
                  <w:sz w:val="20"/>
                  <w:szCs w:val="20"/>
                </w:rPr>
                <w:t>http://englishlangsfx.blogspot.com/</w:t>
              </w:r>
            </w:hyperlink>
            <w:r w:rsidRPr="00B632A9">
              <w:rPr>
                <w:rFonts w:asciiTheme="minorHAnsi" w:hAnsiTheme="minorHAnsi" w:cstheme="minorHAnsi"/>
                <w:sz w:val="20"/>
                <w:szCs w:val="20"/>
              </w:rPr>
              <w:t xml:space="preserve"> and the Linguistics Research Digest blog at </w:t>
            </w:r>
            <w:hyperlink r:id="rId11">
              <w:r w:rsidRPr="00B632A9">
                <w:rPr>
                  <w:rStyle w:val="Hyperlink"/>
                  <w:rFonts w:asciiTheme="minorHAnsi" w:hAnsiTheme="minorHAnsi" w:cstheme="minorHAnsi"/>
                  <w:sz w:val="20"/>
                  <w:szCs w:val="20"/>
                </w:rPr>
                <w:t>http://linguistics-research-digest.blogspot.com/</w:t>
              </w:r>
            </w:hyperlink>
          </w:p>
        </w:tc>
      </w:tr>
      <w:tr w:rsidR="0087627D" w:rsidRPr="00B632A9" w14:paraId="101CCA7F" w14:textId="77777777" w:rsidTr="0AC24880">
        <w:tc>
          <w:tcPr>
            <w:tcW w:w="1329" w:type="dxa"/>
            <w:tcBorders>
              <w:right w:val="single" w:sz="12" w:space="0" w:color="auto"/>
            </w:tcBorders>
            <w:tcMar>
              <w:top w:w="0" w:type="dxa"/>
              <w:left w:w="108" w:type="dxa"/>
              <w:bottom w:w="0" w:type="dxa"/>
              <w:right w:w="108" w:type="dxa"/>
            </w:tcMar>
            <w:vAlign w:val="center"/>
            <w:hideMark/>
          </w:tcPr>
          <w:p w14:paraId="7EEE7D30"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English Literature</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759846B2"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English Literature</w:t>
            </w:r>
          </w:p>
        </w:tc>
        <w:tc>
          <w:tcPr>
            <w:tcW w:w="1240" w:type="dxa"/>
            <w:tcBorders>
              <w:top w:val="single" w:sz="6" w:space="0" w:color="auto"/>
              <w:bottom w:val="single" w:sz="6" w:space="0" w:color="auto"/>
            </w:tcBorders>
            <w:shd w:val="clear" w:color="auto" w:fill="BDD6EE" w:themeFill="accent5" w:themeFillTint="66"/>
            <w:vAlign w:val="center"/>
          </w:tcPr>
          <w:p w14:paraId="6062CF97"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8702</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2EE4494D" w14:textId="022B849C" w:rsidR="0087627D" w:rsidRPr="00B632A9" w:rsidRDefault="0087627D" w:rsidP="0087627D">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xml:space="preserve">Our set texts are </w:t>
            </w:r>
            <w:r w:rsidRPr="00B632A9">
              <w:rPr>
                <w:rFonts w:asciiTheme="minorHAnsi" w:hAnsiTheme="minorHAnsi" w:cstheme="minorHAnsi"/>
                <w:i/>
                <w:sz w:val="20"/>
                <w:szCs w:val="20"/>
              </w:rPr>
              <w:t xml:space="preserve">Macbeth, </w:t>
            </w:r>
            <w:r w:rsidR="217A58BC" w:rsidRPr="00B632A9">
              <w:rPr>
                <w:rFonts w:asciiTheme="minorHAnsi" w:hAnsiTheme="minorHAnsi" w:cstheme="minorHAnsi"/>
                <w:i/>
                <w:iCs/>
                <w:sz w:val="20"/>
                <w:szCs w:val="20"/>
              </w:rPr>
              <w:t xml:space="preserve">A Christmas Carol, </w:t>
            </w:r>
            <w:r w:rsidRPr="00B632A9">
              <w:rPr>
                <w:rFonts w:asciiTheme="minorHAnsi" w:hAnsiTheme="minorHAnsi" w:cstheme="minorHAnsi"/>
                <w:i/>
                <w:sz w:val="20"/>
                <w:szCs w:val="20"/>
              </w:rPr>
              <w:t>An Inspector Calls</w:t>
            </w:r>
            <w:r w:rsidRPr="00B632A9">
              <w:rPr>
                <w:rFonts w:asciiTheme="minorHAnsi" w:hAnsiTheme="minorHAnsi" w:cstheme="minorHAnsi"/>
                <w:sz w:val="20"/>
                <w:szCs w:val="20"/>
              </w:rPr>
              <w:t xml:space="preserve"> and Anthology Poetry: Power and Conflict. There will also be an Unseen Poetry question. We recommend the following revision guides: CGP, Snap Revision and York Notes. </w:t>
            </w:r>
          </w:p>
          <w:p w14:paraId="320EBE1D" w14:textId="36BB942F" w:rsidR="0087627D" w:rsidRPr="00B632A9" w:rsidRDefault="0087627D" w:rsidP="45401614">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xml:space="preserve">The following websites are also useful: BBC Bitesize, SparkNotes (including No Fear Shakespeare for Macbeth) and the Mr </w:t>
            </w:r>
            <w:proofErr w:type="spellStart"/>
            <w:r w:rsidRPr="00B632A9">
              <w:rPr>
                <w:rFonts w:asciiTheme="minorHAnsi" w:hAnsiTheme="minorHAnsi" w:cstheme="minorHAnsi"/>
                <w:sz w:val="20"/>
                <w:szCs w:val="20"/>
              </w:rPr>
              <w:t>Bruff</w:t>
            </w:r>
            <w:proofErr w:type="spellEnd"/>
            <w:r w:rsidRPr="00B632A9">
              <w:rPr>
                <w:rFonts w:asciiTheme="minorHAnsi" w:hAnsiTheme="minorHAnsi" w:cstheme="minorHAnsi"/>
                <w:sz w:val="20"/>
                <w:szCs w:val="20"/>
              </w:rPr>
              <w:t xml:space="preserve"> videos on YouTube.</w:t>
            </w:r>
            <w:r w:rsidR="2D46519E" w:rsidRPr="00B632A9">
              <w:rPr>
                <w:rFonts w:asciiTheme="minorHAnsi" w:hAnsiTheme="minorHAnsi" w:cstheme="minorHAnsi"/>
                <w:sz w:val="20"/>
                <w:szCs w:val="20"/>
              </w:rPr>
              <w:t xml:space="preserve"> Students also have access to </w:t>
            </w:r>
            <w:proofErr w:type="spellStart"/>
            <w:r w:rsidR="2D46519E" w:rsidRPr="00B632A9">
              <w:rPr>
                <w:rFonts w:asciiTheme="minorHAnsi" w:hAnsiTheme="minorHAnsi" w:cstheme="minorHAnsi"/>
                <w:sz w:val="20"/>
                <w:szCs w:val="20"/>
              </w:rPr>
              <w:t>Educake</w:t>
            </w:r>
            <w:proofErr w:type="spellEnd"/>
            <w:r w:rsidR="2D46519E" w:rsidRPr="00B632A9">
              <w:rPr>
                <w:rFonts w:asciiTheme="minorHAnsi" w:hAnsiTheme="minorHAnsi" w:cstheme="minorHAnsi"/>
                <w:sz w:val="20"/>
                <w:szCs w:val="20"/>
              </w:rPr>
              <w:t xml:space="preserve"> for retrieval practice.</w:t>
            </w:r>
          </w:p>
          <w:p w14:paraId="59DE2BB4" w14:textId="0169E6F6" w:rsidR="0087627D" w:rsidRPr="00B632A9" w:rsidRDefault="7483D0AE" w:rsidP="45401614">
            <w:pPr>
              <w:pStyle w:val="NormalWeb"/>
              <w:ind w:left="57" w:right="57"/>
              <w:rPr>
                <w:rFonts w:asciiTheme="minorHAnsi" w:hAnsiTheme="minorHAnsi" w:cstheme="minorHAnsi"/>
                <w:sz w:val="20"/>
                <w:szCs w:val="20"/>
              </w:rPr>
            </w:pPr>
            <w:r w:rsidRPr="00B632A9">
              <w:rPr>
                <w:rFonts w:asciiTheme="minorHAnsi" w:hAnsiTheme="minorHAnsi" w:cstheme="minorHAnsi"/>
                <w:sz w:val="20"/>
                <w:szCs w:val="20"/>
              </w:rPr>
              <w:t>Sample papers and revision exercises have been posted in the Year 11 Revision Team. From Monday 13 March, students will be expected to do two revision exercises per week and post evidence of their revision on Teams.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65C1CCCC"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English Literature B Option AB</w:t>
            </w:r>
          </w:p>
        </w:tc>
        <w:tc>
          <w:tcPr>
            <w:tcW w:w="1240" w:type="dxa"/>
            <w:tcBorders>
              <w:top w:val="single" w:sz="6" w:space="0" w:color="auto"/>
              <w:bottom w:val="single" w:sz="6" w:space="0" w:color="auto"/>
            </w:tcBorders>
            <w:shd w:val="clear" w:color="auto" w:fill="FFE599" w:themeFill="accent4" w:themeFillTint="66"/>
            <w:vAlign w:val="center"/>
          </w:tcPr>
          <w:p w14:paraId="10D9921F"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7717</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4ECBDB23" w14:textId="18327AD2" w:rsidR="0087627D" w:rsidRPr="00B632A9" w:rsidRDefault="0087627D" w:rsidP="0087627D">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xml:space="preserve">Sample </w:t>
            </w:r>
            <w:r w:rsidR="3C4776A9" w:rsidRPr="00B632A9">
              <w:rPr>
                <w:rFonts w:asciiTheme="minorHAnsi" w:hAnsiTheme="minorHAnsi" w:cstheme="minorHAnsi"/>
                <w:sz w:val="20"/>
                <w:szCs w:val="20"/>
              </w:rPr>
              <w:t>papers</w:t>
            </w:r>
            <w:r w:rsidRPr="00B632A9">
              <w:rPr>
                <w:rFonts w:asciiTheme="minorHAnsi" w:hAnsiTheme="minorHAnsi" w:cstheme="minorHAnsi"/>
                <w:sz w:val="20"/>
                <w:szCs w:val="20"/>
              </w:rPr>
              <w:t xml:space="preserve"> will be circulated by the English department and posted on Teams. We recommend York Notes Advanced for all texts.</w:t>
            </w:r>
          </w:p>
        </w:tc>
      </w:tr>
    </w:tbl>
    <w:p w14:paraId="1548FC1F" w14:textId="77777777" w:rsidR="004E518F" w:rsidRDefault="004E518F"/>
    <w:p w14:paraId="23C56B75" w14:textId="77777777" w:rsidR="004E518F" w:rsidRDefault="004E518F"/>
    <w:p w14:paraId="210911A7" w14:textId="77777777" w:rsidR="004E518F" w:rsidRDefault="004E518F"/>
    <w:p w14:paraId="66893483" w14:textId="77777777" w:rsidR="004E518F" w:rsidRDefault="004E518F"/>
    <w:p w14:paraId="62078818" w14:textId="77777777" w:rsidR="004E518F" w:rsidRDefault="004E518F"/>
    <w:tbl>
      <w:tblPr>
        <w:tblW w:w="1515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29"/>
        <w:gridCol w:w="1220"/>
        <w:gridCol w:w="1240"/>
        <w:gridCol w:w="4395"/>
        <w:gridCol w:w="1249"/>
        <w:gridCol w:w="1240"/>
        <w:gridCol w:w="4477"/>
      </w:tblGrid>
      <w:tr w:rsidR="004E518F" w:rsidRPr="00B632A9" w14:paraId="6209073D" w14:textId="77777777" w:rsidTr="000D52B1">
        <w:trPr>
          <w:trHeight w:val="39"/>
        </w:trPr>
        <w:tc>
          <w:tcPr>
            <w:tcW w:w="1329" w:type="dxa"/>
            <w:tcBorders>
              <w:top w:val="single" w:sz="12" w:space="0" w:color="auto"/>
              <w:bottom w:val="single" w:sz="6" w:space="0" w:color="auto"/>
              <w:right w:val="single" w:sz="12" w:space="0" w:color="auto"/>
            </w:tcBorders>
            <w:tcMar>
              <w:top w:w="0" w:type="dxa"/>
              <w:left w:w="108" w:type="dxa"/>
              <w:bottom w:w="0" w:type="dxa"/>
              <w:right w:w="108" w:type="dxa"/>
            </w:tcMar>
            <w:vAlign w:val="center"/>
          </w:tcPr>
          <w:p w14:paraId="5A589710" w14:textId="77777777" w:rsidR="004E518F" w:rsidRPr="00B632A9" w:rsidRDefault="004E518F" w:rsidP="000D52B1">
            <w:pPr>
              <w:pStyle w:val="xmsonormal"/>
              <w:ind w:left="57" w:right="57"/>
              <w:jc w:val="center"/>
              <w:rPr>
                <w:rFonts w:asciiTheme="minorHAnsi" w:hAnsiTheme="minorHAnsi" w:cstheme="minorHAnsi"/>
                <w:b/>
                <w:bCs/>
                <w:sz w:val="20"/>
                <w:szCs w:val="20"/>
              </w:rPr>
            </w:pPr>
          </w:p>
        </w:tc>
        <w:tc>
          <w:tcPr>
            <w:tcW w:w="6855" w:type="dxa"/>
            <w:gridSpan w:val="3"/>
            <w:tcBorders>
              <w:top w:val="single" w:sz="12" w:space="0" w:color="auto"/>
              <w:left w:val="single" w:sz="12" w:space="0" w:color="auto"/>
              <w:bottom w:val="single" w:sz="6" w:space="0" w:color="auto"/>
              <w:right w:val="single" w:sz="12" w:space="0" w:color="auto"/>
            </w:tcBorders>
            <w:shd w:val="clear" w:color="auto" w:fill="BDD6EE" w:themeFill="accent5" w:themeFillTint="66"/>
          </w:tcPr>
          <w:p w14:paraId="13A83328"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Y11</w:t>
            </w:r>
          </w:p>
        </w:tc>
        <w:tc>
          <w:tcPr>
            <w:tcW w:w="6966" w:type="dxa"/>
            <w:gridSpan w:val="3"/>
            <w:tcBorders>
              <w:top w:val="single" w:sz="12" w:space="0" w:color="auto"/>
              <w:left w:val="single" w:sz="12" w:space="0" w:color="auto"/>
              <w:bottom w:val="single" w:sz="6" w:space="0" w:color="auto"/>
            </w:tcBorders>
            <w:shd w:val="clear" w:color="auto" w:fill="FFE599" w:themeFill="accent4" w:themeFillTint="66"/>
          </w:tcPr>
          <w:p w14:paraId="36BF400D"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Y13</w:t>
            </w:r>
          </w:p>
        </w:tc>
      </w:tr>
      <w:tr w:rsidR="004E518F" w:rsidRPr="00B632A9" w14:paraId="03126BC7" w14:textId="77777777" w:rsidTr="000D52B1">
        <w:tc>
          <w:tcPr>
            <w:tcW w:w="1329" w:type="dxa"/>
            <w:tcBorders>
              <w:right w:val="single" w:sz="12" w:space="0" w:color="auto"/>
            </w:tcBorders>
            <w:tcMar>
              <w:top w:w="0" w:type="dxa"/>
              <w:left w:w="108" w:type="dxa"/>
              <w:bottom w:w="0" w:type="dxa"/>
              <w:right w:w="108" w:type="dxa"/>
            </w:tcMar>
            <w:vAlign w:val="center"/>
          </w:tcPr>
          <w:p w14:paraId="0F67AB2B" w14:textId="77777777" w:rsidR="004E518F" w:rsidRPr="00B632A9" w:rsidRDefault="004E518F" w:rsidP="000D52B1">
            <w:pPr>
              <w:pStyle w:val="xmsonormal"/>
              <w:ind w:left="57" w:right="57"/>
              <w:jc w:val="center"/>
              <w:rPr>
                <w:rFonts w:asciiTheme="minorHAnsi" w:hAnsiTheme="minorHAnsi" w:cstheme="minorHAnsi"/>
                <w:b/>
                <w:sz w:val="20"/>
                <w:szCs w:val="20"/>
              </w:rPr>
            </w:pPr>
            <w:r w:rsidRPr="00B632A9">
              <w:rPr>
                <w:rFonts w:asciiTheme="minorHAnsi" w:hAnsiTheme="minorHAnsi" w:cstheme="minorHAnsi"/>
                <w:b/>
                <w:bCs/>
                <w:sz w:val="20"/>
                <w:szCs w:val="20"/>
              </w:rPr>
              <w:t>Subject</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171E5BB4"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BDD6EE" w:themeFill="accent5" w:themeFillTint="66"/>
            <w:vAlign w:val="center"/>
          </w:tcPr>
          <w:p w14:paraId="02B0BC05"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5129C510" w14:textId="77777777" w:rsidR="004E518F" w:rsidRPr="00B632A9" w:rsidRDefault="004E518F" w:rsidP="000D52B1">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4A79C7F6"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FFE599" w:themeFill="accent4" w:themeFillTint="66"/>
            <w:vAlign w:val="center"/>
          </w:tcPr>
          <w:p w14:paraId="3CF90E58"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39A827FA" w14:textId="77777777" w:rsidR="004E518F" w:rsidRPr="00B632A9" w:rsidRDefault="004E518F" w:rsidP="000D52B1">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r>
      <w:tr w:rsidR="6180B4FD" w:rsidRPr="00B632A9" w14:paraId="256CD35E" w14:textId="77777777" w:rsidTr="0AC24880">
        <w:trPr>
          <w:trHeight w:val="300"/>
        </w:trPr>
        <w:tc>
          <w:tcPr>
            <w:tcW w:w="1329" w:type="dxa"/>
            <w:tcBorders>
              <w:right w:val="single" w:sz="12" w:space="0" w:color="auto"/>
            </w:tcBorders>
            <w:tcMar>
              <w:top w:w="0" w:type="dxa"/>
              <w:left w:w="108" w:type="dxa"/>
              <w:bottom w:w="0" w:type="dxa"/>
              <w:right w:w="108" w:type="dxa"/>
            </w:tcMar>
            <w:vAlign w:val="center"/>
            <w:hideMark/>
          </w:tcPr>
          <w:p w14:paraId="1133EDB5" w14:textId="4BBC0D81" w:rsidR="5AF24336" w:rsidRPr="00B632A9" w:rsidRDefault="5AF24336" w:rsidP="6180B4FD">
            <w:pPr>
              <w:pStyle w:val="xmsonormal"/>
              <w:jc w:val="center"/>
              <w:rPr>
                <w:rFonts w:asciiTheme="minorHAnsi" w:hAnsiTheme="minorHAnsi" w:cstheme="minorHAnsi"/>
                <w:b/>
                <w:bCs/>
                <w:sz w:val="20"/>
                <w:szCs w:val="20"/>
              </w:rPr>
            </w:pPr>
            <w:r w:rsidRPr="00B632A9">
              <w:rPr>
                <w:rFonts w:asciiTheme="minorHAnsi" w:hAnsiTheme="minorHAnsi" w:cstheme="minorHAnsi"/>
                <w:b/>
                <w:bCs/>
                <w:sz w:val="20"/>
                <w:szCs w:val="20"/>
              </w:rPr>
              <w:t>French</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5FC41121" w14:textId="461596DE" w:rsidR="5AF24336" w:rsidRPr="00B632A9" w:rsidRDefault="5AF24336" w:rsidP="6180B4FD">
            <w:pPr>
              <w:jc w:val="center"/>
              <w:rPr>
                <w:rFonts w:asciiTheme="minorHAnsi" w:hAnsiTheme="minorHAnsi" w:cstheme="minorHAnsi"/>
                <w:sz w:val="20"/>
                <w:szCs w:val="20"/>
              </w:rPr>
            </w:pPr>
            <w:r w:rsidRPr="00B632A9">
              <w:rPr>
                <w:rFonts w:asciiTheme="minorHAnsi" w:hAnsiTheme="minorHAnsi" w:cstheme="minorHAnsi"/>
                <w:sz w:val="20"/>
                <w:szCs w:val="20"/>
              </w:rPr>
              <w:t>French</w:t>
            </w:r>
          </w:p>
        </w:tc>
        <w:tc>
          <w:tcPr>
            <w:tcW w:w="1240" w:type="dxa"/>
            <w:tcBorders>
              <w:top w:val="single" w:sz="6" w:space="0" w:color="auto"/>
              <w:bottom w:val="single" w:sz="6" w:space="0" w:color="auto"/>
            </w:tcBorders>
            <w:shd w:val="clear" w:color="auto" w:fill="BDD6EE" w:themeFill="accent5" w:themeFillTint="66"/>
            <w:vAlign w:val="center"/>
          </w:tcPr>
          <w:p w14:paraId="4C873295" w14:textId="6DFD9878" w:rsidR="5AF24336" w:rsidRPr="00B632A9" w:rsidRDefault="5AF24336" w:rsidP="6180B4FD">
            <w:pPr>
              <w:jc w:val="center"/>
              <w:rPr>
                <w:rFonts w:asciiTheme="minorHAnsi" w:hAnsiTheme="minorHAnsi" w:cstheme="minorHAnsi"/>
                <w:sz w:val="20"/>
                <w:szCs w:val="20"/>
              </w:rPr>
            </w:pPr>
            <w:r w:rsidRPr="00B632A9">
              <w:rPr>
                <w:rFonts w:asciiTheme="minorHAnsi" w:hAnsiTheme="minorHAnsi" w:cstheme="minorHAnsi"/>
                <w:sz w:val="20"/>
                <w:szCs w:val="20"/>
              </w:rPr>
              <w:t>AQA 8658</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6727E89B" w14:textId="7B6DF4AF" w:rsidR="6180B4FD" w:rsidRPr="00B632A9" w:rsidRDefault="3F5E6E1C" w:rsidP="45401614">
            <w:pPr>
              <w:spacing w:line="257" w:lineRule="auto"/>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Revise AQA GCSE series of revision guides. A letter was sent to parents via </w:t>
            </w:r>
            <w:proofErr w:type="spellStart"/>
            <w:r w:rsidRPr="00B632A9">
              <w:rPr>
                <w:rFonts w:asciiTheme="minorHAnsi" w:eastAsia="Calibri" w:hAnsiTheme="minorHAnsi" w:cstheme="minorHAnsi"/>
                <w:sz w:val="20"/>
                <w:szCs w:val="20"/>
              </w:rPr>
              <w:t>parentmail</w:t>
            </w:r>
            <w:proofErr w:type="spellEnd"/>
            <w:r w:rsidRPr="00B632A9">
              <w:rPr>
                <w:rFonts w:asciiTheme="minorHAnsi" w:eastAsia="Calibri" w:hAnsiTheme="minorHAnsi" w:cstheme="minorHAnsi"/>
                <w:sz w:val="20"/>
                <w:szCs w:val="20"/>
              </w:rPr>
              <w:t xml:space="preserve"> last week.</w:t>
            </w:r>
          </w:p>
          <w:p w14:paraId="081F450D" w14:textId="1F554D55" w:rsidR="6180B4FD" w:rsidRPr="00B632A9" w:rsidRDefault="6180B4FD" w:rsidP="45401614">
            <w:pPr>
              <w:spacing w:line="257" w:lineRule="auto"/>
              <w:rPr>
                <w:rFonts w:asciiTheme="minorHAnsi" w:eastAsia="Calibri" w:hAnsiTheme="minorHAnsi" w:cstheme="minorHAnsi"/>
                <w:sz w:val="20"/>
                <w:szCs w:val="20"/>
              </w:rPr>
            </w:pPr>
          </w:p>
          <w:p w14:paraId="2B393F50" w14:textId="0ED9B800" w:rsidR="6180B4FD" w:rsidRPr="00B632A9" w:rsidRDefault="3F5E6E1C" w:rsidP="45401614">
            <w:pPr>
              <w:spacing w:line="257" w:lineRule="auto"/>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ISBN numbers as follows: </w:t>
            </w:r>
          </w:p>
          <w:p w14:paraId="745361E0" w14:textId="5A433056" w:rsidR="6180B4FD" w:rsidRPr="00B632A9" w:rsidRDefault="3A66C4DB" w:rsidP="45401614">
            <w:pPr>
              <w:spacing w:line="257" w:lineRule="auto"/>
              <w:rPr>
                <w:rFonts w:asciiTheme="minorHAnsi" w:eastAsia="Calibri" w:hAnsiTheme="minorHAnsi" w:cstheme="minorHAnsi"/>
                <w:sz w:val="20"/>
                <w:szCs w:val="20"/>
              </w:rPr>
            </w:pPr>
            <w:r w:rsidRPr="00B632A9">
              <w:rPr>
                <w:rFonts w:asciiTheme="minorHAnsi" w:eastAsia="Calibri" w:hAnsiTheme="minorHAnsi" w:cstheme="minorHAnsi"/>
                <w:sz w:val="20"/>
                <w:szCs w:val="20"/>
              </w:rPr>
              <w:t>French Revision Guide 978-1-292-13142-9</w:t>
            </w:r>
          </w:p>
          <w:p w14:paraId="1052C34C" w14:textId="6D5648EA" w:rsidR="6180B4FD" w:rsidRPr="00B632A9" w:rsidRDefault="3A66C4DB" w:rsidP="45401614">
            <w:pPr>
              <w:spacing w:line="257" w:lineRule="auto"/>
              <w:rPr>
                <w:rFonts w:asciiTheme="minorHAnsi" w:eastAsia="Calibri" w:hAnsiTheme="minorHAnsi" w:cstheme="minorHAnsi"/>
                <w:sz w:val="20"/>
                <w:szCs w:val="20"/>
              </w:rPr>
            </w:pPr>
            <w:r w:rsidRPr="00B632A9">
              <w:rPr>
                <w:rFonts w:asciiTheme="minorHAnsi" w:eastAsia="Calibri" w:hAnsiTheme="minorHAnsi" w:cstheme="minorHAnsi"/>
                <w:sz w:val="20"/>
                <w:szCs w:val="20"/>
              </w:rPr>
              <w:t>French Revision Workbook 978-1-292-13135-1</w:t>
            </w:r>
          </w:p>
          <w:p w14:paraId="195EE633" w14:textId="10F41CF1" w:rsidR="6180B4FD" w:rsidRPr="00B632A9" w:rsidRDefault="6180B4FD" w:rsidP="45401614">
            <w:pPr>
              <w:spacing w:line="257" w:lineRule="auto"/>
              <w:rPr>
                <w:rFonts w:asciiTheme="minorHAnsi" w:eastAsia="Calibri" w:hAnsiTheme="minorHAnsi" w:cstheme="minorHAnsi"/>
                <w:sz w:val="20"/>
                <w:szCs w:val="20"/>
              </w:rPr>
            </w:pPr>
          </w:p>
          <w:p w14:paraId="02985E10" w14:textId="09EAD108" w:rsidR="6180B4FD" w:rsidRPr="00B632A9" w:rsidRDefault="5C576A30" w:rsidP="45401614">
            <w:pPr>
              <w:spacing w:line="257" w:lineRule="auto"/>
              <w:rPr>
                <w:rFonts w:asciiTheme="minorHAnsi" w:eastAsia="Calibri" w:hAnsiTheme="minorHAnsi" w:cstheme="minorHAnsi"/>
                <w:sz w:val="20"/>
                <w:szCs w:val="20"/>
              </w:rPr>
            </w:pPr>
            <w:r w:rsidRPr="00B632A9">
              <w:rPr>
                <w:rFonts w:asciiTheme="minorHAnsi" w:eastAsia="Calibri" w:hAnsiTheme="minorHAnsi" w:cstheme="minorHAnsi"/>
                <w:sz w:val="20"/>
                <w:szCs w:val="20"/>
              </w:rPr>
              <w:t>Useful website</w:t>
            </w:r>
            <w:r w:rsidR="2FBED0F3" w:rsidRPr="00B632A9">
              <w:rPr>
                <w:rFonts w:asciiTheme="minorHAnsi" w:eastAsia="Calibri" w:hAnsiTheme="minorHAnsi" w:cstheme="minorHAnsi"/>
                <w:sz w:val="20"/>
                <w:szCs w:val="20"/>
              </w:rPr>
              <w:t xml:space="preserve">s </w:t>
            </w:r>
            <w:r w:rsidRPr="00B632A9">
              <w:rPr>
                <w:rFonts w:asciiTheme="minorHAnsi" w:eastAsia="Calibri" w:hAnsiTheme="minorHAnsi" w:cstheme="minorHAnsi"/>
                <w:sz w:val="20"/>
                <w:szCs w:val="20"/>
              </w:rPr>
              <w:t>as follows:</w:t>
            </w:r>
          </w:p>
          <w:p w14:paraId="1441DEBB" w14:textId="79537DD6" w:rsidR="6180B4FD" w:rsidRPr="00B632A9" w:rsidRDefault="00CB793E" w:rsidP="45401614">
            <w:pPr>
              <w:spacing w:line="257" w:lineRule="auto"/>
              <w:rPr>
                <w:rFonts w:asciiTheme="minorHAnsi" w:eastAsia="Calibri" w:hAnsiTheme="minorHAnsi" w:cstheme="minorHAnsi"/>
                <w:sz w:val="20"/>
                <w:szCs w:val="20"/>
              </w:rPr>
            </w:pPr>
            <w:hyperlink r:id="rId12">
              <w:r w:rsidR="5C576A30" w:rsidRPr="00B632A9">
                <w:rPr>
                  <w:rStyle w:val="Hyperlink"/>
                  <w:rFonts w:asciiTheme="minorHAnsi" w:eastAsia="Calibri" w:hAnsiTheme="minorHAnsi" w:cstheme="minorHAnsi"/>
                  <w:sz w:val="20"/>
                  <w:szCs w:val="20"/>
                </w:rPr>
                <w:t>www.senecalearning.com</w:t>
              </w:r>
            </w:hyperlink>
            <w:r w:rsidR="5C576A30" w:rsidRPr="00B632A9">
              <w:rPr>
                <w:rFonts w:asciiTheme="minorHAnsi" w:eastAsia="Calibri" w:hAnsiTheme="minorHAnsi" w:cstheme="minorHAnsi"/>
                <w:sz w:val="20"/>
                <w:szCs w:val="20"/>
              </w:rPr>
              <w:t xml:space="preserve"> (the boys do have usernames and passwords) - there are exam questions on this website.</w:t>
            </w:r>
          </w:p>
          <w:p w14:paraId="53679462" w14:textId="5E50F96B" w:rsidR="6180B4FD" w:rsidRPr="00B632A9" w:rsidRDefault="6180B4FD" w:rsidP="45401614">
            <w:pPr>
              <w:spacing w:line="257" w:lineRule="auto"/>
              <w:rPr>
                <w:rFonts w:asciiTheme="minorHAnsi" w:eastAsia="Calibri" w:hAnsiTheme="minorHAnsi" w:cstheme="minorHAnsi"/>
                <w:sz w:val="20"/>
                <w:szCs w:val="20"/>
              </w:rPr>
            </w:pPr>
          </w:p>
          <w:p w14:paraId="3B7C4452" w14:textId="752ADD36" w:rsidR="495F76F8" w:rsidRPr="00B632A9" w:rsidRDefault="00CB793E" w:rsidP="4B85CCAF">
            <w:pPr>
              <w:spacing w:line="257" w:lineRule="auto"/>
              <w:rPr>
                <w:rFonts w:asciiTheme="minorHAnsi" w:eastAsia="Calibri" w:hAnsiTheme="minorHAnsi" w:cstheme="minorHAnsi"/>
                <w:sz w:val="20"/>
                <w:szCs w:val="20"/>
              </w:rPr>
            </w:pPr>
            <w:hyperlink r:id="rId13">
              <w:r w:rsidR="3EAEB8AF" w:rsidRPr="00B632A9">
                <w:rPr>
                  <w:rStyle w:val="Hyperlink"/>
                  <w:rFonts w:asciiTheme="minorHAnsi" w:eastAsia="Calibri" w:hAnsiTheme="minorHAnsi" w:cstheme="minorHAnsi"/>
                  <w:sz w:val="20"/>
                  <w:szCs w:val="20"/>
                </w:rPr>
                <w:t>GCSE French - BBC Bitesize:</w:t>
              </w:r>
            </w:hyperlink>
            <w:r w:rsidR="3EAEB8AF" w:rsidRPr="00B632A9">
              <w:rPr>
                <w:rFonts w:asciiTheme="minorHAnsi" w:eastAsia="Calibri" w:hAnsiTheme="minorHAnsi" w:cstheme="minorHAnsi"/>
                <w:sz w:val="20"/>
                <w:szCs w:val="20"/>
              </w:rPr>
              <w:t xml:space="preserve"> there are exam preparation tasks on this website.</w:t>
            </w:r>
          </w:p>
          <w:p w14:paraId="48CAE7D8" w14:textId="47A53014" w:rsidR="6180B4FD" w:rsidRPr="00B632A9" w:rsidRDefault="6180B4FD" w:rsidP="6180B4FD">
            <w:pPr>
              <w:pStyle w:val="xmsonormal"/>
              <w:rPr>
                <w:rFonts w:asciiTheme="minorHAnsi" w:hAnsiTheme="minorHAnsi" w:cstheme="minorHAnsi"/>
                <w:sz w:val="20"/>
                <w:szCs w:val="20"/>
              </w:rPr>
            </w:pP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38F45544" w14:textId="698EF9EB" w:rsidR="6180B4FD" w:rsidRPr="00B632A9" w:rsidRDefault="6180B4FD" w:rsidP="6180B4FD">
            <w:pPr>
              <w:jc w:val="center"/>
              <w:rPr>
                <w:rFonts w:asciiTheme="minorHAnsi" w:hAnsiTheme="minorHAnsi" w:cstheme="minorHAnsi"/>
                <w:sz w:val="20"/>
                <w:szCs w:val="20"/>
              </w:rPr>
            </w:pPr>
          </w:p>
        </w:tc>
        <w:tc>
          <w:tcPr>
            <w:tcW w:w="1240" w:type="dxa"/>
            <w:tcBorders>
              <w:top w:val="single" w:sz="6" w:space="0" w:color="auto"/>
              <w:bottom w:val="single" w:sz="6" w:space="0" w:color="auto"/>
            </w:tcBorders>
            <w:shd w:val="clear" w:color="auto" w:fill="FFE599" w:themeFill="accent4" w:themeFillTint="66"/>
            <w:vAlign w:val="center"/>
          </w:tcPr>
          <w:p w14:paraId="3CFEE635" w14:textId="5FA0EC59" w:rsidR="6180B4FD" w:rsidRPr="00B632A9" w:rsidRDefault="6180B4FD" w:rsidP="6180B4FD">
            <w:pPr>
              <w:jc w:val="center"/>
              <w:rPr>
                <w:rFonts w:asciiTheme="minorHAnsi" w:hAnsiTheme="minorHAnsi" w:cstheme="minorHAnsi"/>
                <w:sz w:val="20"/>
                <w:szCs w:val="20"/>
              </w:rPr>
            </w:pP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2AA9DD4F" w14:textId="0035AAF2" w:rsidR="6180B4FD" w:rsidRPr="00B632A9" w:rsidRDefault="6180B4FD" w:rsidP="6180B4FD">
            <w:pPr>
              <w:pStyle w:val="xmsonormal"/>
              <w:rPr>
                <w:rFonts w:asciiTheme="minorHAnsi" w:hAnsiTheme="minorHAnsi" w:cstheme="minorHAnsi"/>
                <w:sz w:val="20"/>
                <w:szCs w:val="20"/>
              </w:rPr>
            </w:pPr>
          </w:p>
        </w:tc>
      </w:tr>
      <w:tr w:rsidR="0087627D" w:rsidRPr="00B632A9" w14:paraId="22E107B4" w14:textId="77777777" w:rsidTr="0AC24880">
        <w:tc>
          <w:tcPr>
            <w:tcW w:w="1329" w:type="dxa"/>
            <w:tcBorders>
              <w:right w:val="single" w:sz="12" w:space="0" w:color="auto"/>
            </w:tcBorders>
            <w:tcMar>
              <w:top w:w="0" w:type="dxa"/>
              <w:left w:w="108" w:type="dxa"/>
              <w:bottom w:w="0" w:type="dxa"/>
              <w:right w:w="108" w:type="dxa"/>
            </w:tcMar>
            <w:vAlign w:val="center"/>
            <w:hideMark/>
          </w:tcPr>
          <w:p w14:paraId="7FF78B8E"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Further Maths</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7EC76C13"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Further Maths</w:t>
            </w:r>
          </w:p>
        </w:tc>
        <w:tc>
          <w:tcPr>
            <w:tcW w:w="1240" w:type="dxa"/>
            <w:tcBorders>
              <w:top w:val="single" w:sz="6" w:space="0" w:color="auto"/>
              <w:bottom w:val="single" w:sz="6" w:space="0" w:color="auto"/>
            </w:tcBorders>
            <w:shd w:val="clear" w:color="auto" w:fill="BDD6EE" w:themeFill="accent5" w:themeFillTint="66"/>
            <w:vAlign w:val="center"/>
          </w:tcPr>
          <w:p w14:paraId="7C031605" w14:textId="77777777" w:rsidR="0087627D" w:rsidRPr="00B632A9" w:rsidRDefault="0087627D" w:rsidP="0AC24880">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8365</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7758038F" w14:textId="21E10DC8" w:rsidR="0087627D" w:rsidRPr="00B632A9" w:rsidRDefault="0087627D" w:rsidP="0AC24880">
            <w:pPr>
              <w:ind w:left="57" w:right="57"/>
              <w:rPr>
                <w:rFonts w:asciiTheme="minorHAnsi" w:hAnsiTheme="minorHAnsi" w:cstheme="minorHAnsi"/>
                <w:sz w:val="20"/>
                <w:szCs w:val="20"/>
              </w:rPr>
            </w:pPr>
            <w:r w:rsidRPr="00B632A9">
              <w:rPr>
                <w:rFonts w:asciiTheme="minorHAnsi" w:hAnsiTheme="minorHAnsi" w:cstheme="minorHAnsi"/>
                <w:sz w:val="20"/>
                <w:szCs w:val="20"/>
              </w:rPr>
              <w:t>CGP AQA Level 2 certificate in Further Mathematics (revision guide and workbook available)</w:t>
            </w:r>
          </w:p>
          <w:p w14:paraId="08147227" w14:textId="32D4586F" w:rsidR="0087627D" w:rsidRPr="00B632A9" w:rsidRDefault="0087627D" w:rsidP="0AC24880">
            <w:pPr>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Practice papers available in a revision pack to be purchased (also available freely on teams)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07E8A82E" w14:textId="52FCA7C2"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Further Maths</w:t>
            </w:r>
            <w:r w:rsidR="6C304A8A" w:rsidRPr="00B632A9">
              <w:rPr>
                <w:rFonts w:asciiTheme="minorHAnsi" w:hAnsiTheme="minorHAnsi" w:cstheme="minorHAnsi"/>
                <w:sz w:val="20"/>
                <w:szCs w:val="20"/>
              </w:rPr>
              <w:t xml:space="preserve"> </w:t>
            </w:r>
            <w:r w:rsidRPr="00B632A9">
              <w:rPr>
                <w:rFonts w:asciiTheme="minorHAnsi" w:hAnsiTheme="minorHAnsi" w:cstheme="minorHAnsi"/>
                <w:sz w:val="20"/>
                <w:szCs w:val="20"/>
              </w:rPr>
              <w:br/>
            </w:r>
            <w:r w:rsidR="6C304A8A" w:rsidRPr="00B632A9">
              <w:rPr>
                <w:rFonts w:asciiTheme="minorHAnsi" w:hAnsiTheme="minorHAnsi" w:cstheme="minorHAnsi"/>
                <w:sz w:val="20"/>
                <w:szCs w:val="20"/>
              </w:rPr>
              <w:t>Option H0</w:t>
            </w:r>
          </w:p>
        </w:tc>
        <w:tc>
          <w:tcPr>
            <w:tcW w:w="1240" w:type="dxa"/>
            <w:tcBorders>
              <w:top w:val="single" w:sz="6" w:space="0" w:color="auto"/>
              <w:bottom w:val="single" w:sz="6" w:space="0" w:color="auto"/>
            </w:tcBorders>
            <w:shd w:val="clear" w:color="auto" w:fill="FFE599" w:themeFill="accent4" w:themeFillTint="66"/>
            <w:vAlign w:val="center"/>
          </w:tcPr>
          <w:p w14:paraId="219DB61B"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9FM0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5B71F9A2" w14:textId="5B5AE59D" w:rsidR="0087627D" w:rsidRPr="00B632A9" w:rsidRDefault="0087627D" w:rsidP="0AC24880">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CGP – New AS &amp; A Level Further Maths for Edexcel: Complete Revision and Practice with Online Edition</w:t>
            </w:r>
          </w:p>
          <w:p w14:paraId="54A4C98D" w14:textId="07960535" w:rsidR="0087627D" w:rsidRPr="00B632A9" w:rsidRDefault="0087627D" w:rsidP="0AC24880">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Sample practice papers, topic booster packs and other revision resources are available on </w:t>
            </w:r>
            <w:proofErr w:type="gramStart"/>
            <w:r w:rsidRPr="00B632A9">
              <w:rPr>
                <w:rFonts w:asciiTheme="minorHAnsi" w:eastAsia="Calibri" w:hAnsiTheme="minorHAnsi" w:cstheme="minorHAnsi"/>
                <w:sz w:val="20"/>
                <w:szCs w:val="20"/>
              </w:rPr>
              <w:t>teams</w:t>
            </w:r>
            <w:proofErr w:type="gramEnd"/>
          </w:p>
          <w:p w14:paraId="69FD6F49" w14:textId="1F60E57E" w:rsidR="0087627D" w:rsidRPr="00B632A9" w:rsidRDefault="0087627D" w:rsidP="0AC24880">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Past papers available from </w:t>
            </w:r>
            <w:hyperlink r:id="rId14">
              <w:r w:rsidRPr="00B632A9">
                <w:rPr>
                  <w:rStyle w:val="Hyperlink"/>
                  <w:rFonts w:asciiTheme="minorHAnsi" w:eastAsia="Calibri" w:hAnsiTheme="minorHAnsi" w:cstheme="minorHAnsi"/>
                  <w:sz w:val="20"/>
                  <w:szCs w:val="20"/>
                </w:rPr>
                <w:t>physicsandmathstutor.com</w:t>
              </w:r>
            </w:hyperlink>
          </w:p>
        </w:tc>
      </w:tr>
      <w:tr w:rsidR="007F2B6F" w:rsidRPr="00B632A9" w14:paraId="4C0914C9" w14:textId="77777777" w:rsidTr="0AC24880">
        <w:tc>
          <w:tcPr>
            <w:tcW w:w="1329" w:type="dxa"/>
            <w:tcBorders>
              <w:right w:val="single" w:sz="12" w:space="0" w:color="auto"/>
            </w:tcBorders>
            <w:tcMar>
              <w:top w:w="0" w:type="dxa"/>
              <w:left w:w="108" w:type="dxa"/>
              <w:bottom w:w="0" w:type="dxa"/>
              <w:right w:w="108" w:type="dxa"/>
            </w:tcMar>
            <w:vAlign w:val="center"/>
          </w:tcPr>
          <w:p w14:paraId="2E32A104" w14:textId="3038B925" w:rsidR="007F2B6F" w:rsidRPr="00B632A9" w:rsidRDefault="007F2B6F" w:rsidP="007F2B6F">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Geography</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6757DE89" w14:textId="0B2398B6" w:rsidR="007F2B6F" w:rsidRPr="00B632A9" w:rsidRDefault="007F2B6F" w:rsidP="007F2B6F">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Geography</w:t>
            </w:r>
          </w:p>
        </w:tc>
        <w:tc>
          <w:tcPr>
            <w:tcW w:w="1240" w:type="dxa"/>
            <w:tcBorders>
              <w:top w:val="single" w:sz="6" w:space="0" w:color="auto"/>
              <w:bottom w:val="single" w:sz="6" w:space="0" w:color="auto"/>
            </w:tcBorders>
            <w:shd w:val="clear" w:color="auto" w:fill="BDD6EE" w:themeFill="accent5" w:themeFillTint="66"/>
            <w:vAlign w:val="center"/>
          </w:tcPr>
          <w:p w14:paraId="31010912" w14:textId="6FA6308B" w:rsidR="007F2B6F" w:rsidRPr="00B632A9" w:rsidRDefault="007F2B6F" w:rsidP="007F2B6F">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8035</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227CEAC0" w14:textId="77777777" w:rsidR="007F2B6F" w:rsidRPr="00B632A9" w:rsidRDefault="007F2B6F" w:rsidP="007F2B6F">
            <w:pPr>
              <w:ind w:left="57" w:right="57"/>
              <w:rPr>
                <w:rFonts w:asciiTheme="minorHAnsi" w:hAnsiTheme="minorHAnsi" w:cstheme="minorHAnsi"/>
                <w:sz w:val="20"/>
                <w:szCs w:val="20"/>
              </w:rPr>
            </w:pPr>
            <w:r w:rsidRPr="00B632A9">
              <w:rPr>
                <w:rFonts w:asciiTheme="minorHAnsi" w:hAnsiTheme="minorHAnsi" w:cstheme="minorHAnsi"/>
                <w:sz w:val="20"/>
                <w:szCs w:val="20"/>
              </w:rPr>
              <w:t>AQA Revision Guide GCSE</w:t>
            </w:r>
          </w:p>
          <w:p w14:paraId="2D4690BB" w14:textId="77777777" w:rsidR="007F2B6F" w:rsidRPr="00B632A9" w:rsidRDefault="007F2B6F" w:rsidP="007F2B6F">
            <w:pPr>
              <w:ind w:left="57" w:right="57"/>
              <w:rPr>
                <w:rStyle w:val="a-size-large"/>
                <w:rFonts w:asciiTheme="minorHAnsi" w:hAnsiTheme="minorHAnsi" w:cstheme="minorHAnsi"/>
                <w:sz w:val="20"/>
                <w:szCs w:val="20"/>
              </w:rPr>
            </w:pPr>
            <w:r w:rsidRPr="00B632A9">
              <w:rPr>
                <w:rFonts w:asciiTheme="minorHAnsi" w:hAnsiTheme="minorHAnsi" w:cstheme="minorHAnsi"/>
                <w:sz w:val="20"/>
                <w:szCs w:val="20"/>
              </w:rPr>
              <w:t> </w:t>
            </w:r>
            <w:proofErr w:type="gramStart"/>
            <w:r w:rsidRPr="00B632A9">
              <w:rPr>
                <w:rStyle w:val="a-size-large"/>
                <w:rFonts w:asciiTheme="minorHAnsi" w:hAnsiTheme="minorHAnsi" w:cstheme="minorHAnsi"/>
                <w:sz w:val="20"/>
                <w:szCs w:val="20"/>
              </w:rPr>
              <w:t>ISBN :</w:t>
            </w:r>
            <w:proofErr w:type="gramEnd"/>
            <w:r w:rsidRPr="00B632A9">
              <w:rPr>
                <w:rStyle w:val="a-size-large"/>
                <w:rFonts w:asciiTheme="minorHAnsi" w:hAnsiTheme="minorHAnsi" w:cstheme="minorHAnsi"/>
                <w:sz w:val="20"/>
                <w:szCs w:val="20"/>
              </w:rPr>
              <w:t xml:space="preserve"> 978-1-292-13132-0</w:t>
            </w:r>
          </w:p>
          <w:p w14:paraId="072B2CA1" w14:textId="77777777" w:rsidR="007F2B6F" w:rsidRPr="00B632A9" w:rsidRDefault="007F2B6F" w:rsidP="007F2B6F">
            <w:pPr>
              <w:ind w:left="57" w:right="57"/>
              <w:rPr>
                <w:rStyle w:val="a-size-large"/>
                <w:rFonts w:asciiTheme="minorHAnsi" w:hAnsiTheme="minorHAnsi" w:cstheme="minorHAnsi"/>
                <w:sz w:val="20"/>
                <w:szCs w:val="20"/>
              </w:rPr>
            </w:pPr>
            <w:r w:rsidRPr="00B632A9">
              <w:rPr>
                <w:rStyle w:val="a-size-large"/>
                <w:rFonts w:asciiTheme="minorHAnsi" w:hAnsiTheme="minorHAnsi" w:cstheme="minorHAnsi"/>
                <w:sz w:val="20"/>
                <w:szCs w:val="20"/>
              </w:rPr>
              <w:t>AQA Revision Workbook GCSE</w:t>
            </w:r>
          </w:p>
          <w:p w14:paraId="0FC5CADD" w14:textId="1E5BD609" w:rsidR="007F2B6F" w:rsidRPr="00B632A9" w:rsidRDefault="007F2B6F" w:rsidP="007F2B6F">
            <w:pPr>
              <w:ind w:left="57" w:right="57"/>
              <w:rPr>
                <w:rFonts w:asciiTheme="minorHAnsi" w:hAnsiTheme="minorHAnsi" w:cstheme="minorHAnsi"/>
                <w:sz w:val="20"/>
                <w:szCs w:val="20"/>
              </w:rPr>
            </w:pPr>
            <w:proofErr w:type="gramStart"/>
            <w:r w:rsidRPr="00B632A9">
              <w:rPr>
                <w:rStyle w:val="a-size-large"/>
                <w:rFonts w:asciiTheme="minorHAnsi" w:hAnsiTheme="minorHAnsi" w:cstheme="minorHAnsi"/>
                <w:sz w:val="20"/>
                <w:szCs w:val="20"/>
              </w:rPr>
              <w:t>ISBN :</w:t>
            </w:r>
            <w:proofErr w:type="gramEnd"/>
            <w:r w:rsidRPr="00B632A9">
              <w:rPr>
                <w:rStyle w:val="a-size-large"/>
                <w:rFonts w:asciiTheme="minorHAnsi" w:hAnsiTheme="minorHAnsi" w:cstheme="minorHAnsi"/>
                <w:sz w:val="20"/>
                <w:szCs w:val="20"/>
              </w:rPr>
              <w:t xml:space="preserve"> 978-1-292-13131-3</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3204332A" w14:textId="442EDDED" w:rsidR="007F2B6F" w:rsidRPr="00B632A9" w:rsidRDefault="007F2B6F" w:rsidP="007F2B6F">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Geography</w:t>
            </w:r>
          </w:p>
        </w:tc>
        <w:tc>
          <w:tcPr>
            <w:tcW w:w="1240" w:type="dxa"/>
            <w:tcBorders>
              <w:top w:val="single" w:sz="6" w:space="0" w:color="auto"/>
              <w:bottom w:val="single" w:sz="6" w:space="0" w:color="auto"/>
            </w:tcBorders>
            <w:shd w:val="clear" w:color="auto" w:fill="FFE599" w:themeFill="accent4" w:themeFillTint="66"/>
            <w:vAlign w:val="center"/>
          </w:tcPr>
          <w:p w14:paraId="662B928B" w14:textId="5504B1F3" w:rsidR="007F2B6F" w:rsidRPr="00B632A9" w:rsidRDefault="007F2B6F" w:rsidP="007F2B6F">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OCR H481</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13BCC47F" w14:textId="2C34F52D" w:rsidR="007F2B6F" w:rsidRPr="00B632A9" w:rsidRDefault="008D1CC7" w:rsidP="004E7F3A">
            <w:pPr>
              <w:pStyle w:val="NoSpacing"/>
              <w:rPr>
                <w:rFonts w:asciiTheme="minorHAnsi" w:hAnsiTheme="minorHAnsi" w:cstheme="minorHAnsi"/>
                <w:sz w:val="20"/>
                <w:szCs w:val="20"/>
              </w:rPr>
            </w:pPr>
            <w:r w:rsidRPr="00B632A9">
              <w:rPr>
                <w:rFonts w:asciiTheme="minorHAnsi" w:hAnsiTheme="minorHAnsi" w:cstheme="minorHAnsi"/>
                <w:sz w:val="20"/>
                <w:szCs w:val="20"/>
              </w:rPr>
              <w:t>My Revision Notes: OCR A-Level Geography</w:t>
            </w:r>
          </w:p>
          <w:p w14:paraId="2A6AF68A" w14:textId="77777777" w:rsidR="00EC4A2E" w:rsidRPr="00B632A9" w:rsidRDefault="00EC4A2E" w:rsidP="00EC4A2E">
            <w:pPr>
              <w:pStyle w:val="NoSpacing"/>
              <w:rPr>
                <w:rFonts w:asciiTheme="minorHAnsi" w:hAnsiTheme="minorHAnsi" w:cstheme="minorHAnsi"/>
                <w:sz w:val="20"/>
                <w:szCs w:val="20"/>
              </w:rPr>
            </w:pPr>
            <w:r w:rsidRPr="00B632A9">
              <w:rPr>
                <w:rFonts w:asciiTheme="minorHAnsi" w:hAnsiTheme="minorHAnsi" w:cstheme="minorHAnsi"/>
                <w:sz w:val="20"/>
                <w:szCs w:val="20"/>
              </w:rPr>
              <w:t xml:space="preserve">ISBN: </w:t>
            </w:r>
            <w:r w:rsidR="0008264A" w:rsidRPr="00B632A9">
              <w:rPr>
                <w:rFonts w:asciiTheme="minorHAnsi" w:hAnsiTheme="minorHAnsi" w:cstheme="minorHAnsi"/>
                <w:sz w:val="20"/>
                <w:szCs w:val="20"/>
              </w:rPr>
              <w:t>9781398347038</w:t>
            </w:r>
          </w:p>
          <w:p w14:paraId="69BD9087" w14:textId="77777777" w:rsidR="0008264A" w:rsidRPr="00B632A9" w:rsidRDefault="004E7F3A" w:rsidP="004E7F3A">
            <w:pPr>
              <w:pStyle w:val="NoSpacing"/>
              <w:rPr>
                <w:rFonts w:asciiTheme="minorHAnsi" w:hAnsiTheme="minorHAnsi" w:cstheme="minorHAnsi"/>
                <w:sz w:val="20"/>
                <w:szCs w:val="20"/>
              </w:rPr>
            </w:pPr>
            <w:r w:rsidRPr="00B632A9">
              <w:rPr>
                <w:rFonts w:asciiTheme="minorHAnsi" w:hAnsiTheme="minorHAnsi" w:cstheme="minorHAnsi"/>
                <w:sz w:val="20"/>
                <w:szCs w:val="20"/>
              </w:rPr>
              <w:t>Aiming for an A in A-Level Geography</w:t>
            </w:r>
          </w:p>
          <w:p w14:paraId="30A1D8DB" w14:textId="7E658E93" w:rsidR="004E7F3A" w:rsidRPr="00B632A9" w:rsidRDefault="004E7F3A" w:rsidP="004E7F3A">
            <w:pPr>
              <w:pStyle w:val="NoSpacing"/>
              <w:rPr>
                <w:rFonts w:asciiTheme="minorHAnsi" w:hAnsiTheme="minorHAnsi" w:cstheme="minorHAnsi"/>
                <w:sz w:val="20"/>
                <w:szCs w:val="20"/>
              </w:rPr>
            </w:pPr>
            <w:r w:rsidRPr="00B632A9">
              <w:rPr>
                <w:rFonts w:asciiTheme="minorHAnsi" w:hAnsiTheme="minorHAnsi" w:cstheme="minorHAnsi"/>
                <w:sz w:val="20"/>
                <w:szCs w:val="20"/>
              </w:rPr>
              <w:t xml:space="preserve">ISBN: </w:t>
            </w:r>
            <w:r w:rsidR="00A9026F" w:rsidRPr="00B632A9">
              <w:rPr>
                <w:rFonts w:asciiTheme="minorHAnsi" w:hAnsiTheme="minorHAnsi" w:cstheme="minorHAnsi"/>
                <w:sz w:val="20"/>
                <w:szCs w:val="20"/>
              </w:rPr>
              <w:t>9781510424081</w:t>
            </w:r>
          </w:p>
        </w:tc>
      </w:tr>
      <w:tr w:rsidR="0087627D" w:rsidRPr="00B632A9" w14:paraId="5646705C" w14:textId="77777777" w:rsidTr="0AC24880">
        <w:tc>
          <w:tcPr>
            <w:tcW w:w="1329" w:type="dxa"/>
            <w:tcBorders>
              <w:right w:val="single" w:sz="12" w:space="0" w:color="auto"/>
            </w:tcBorders>
            <w:tcMar>
              <w:top w:w="0" w:type="dxa"/>
              <w:left w:w="108" w:type="dxa"/>
              <w:bottom w:w="0" w:type="dxa"/>
              <w:right w:w="108" w:type="dxa"/>
            </w:tcMar>
            <w:vAlign w:val="center"/>
            <w:hideMark/>
          </w:tcPr>
          <w:p w14:paraId="27C34412"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German</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695A7B6C"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German</w:t>
            </w:r>
          </w:p>
        </w:tc>
        <w:tc>
          <w:tcPr>
            <w:tcW w:w="1240" w:type="dxa"/>
            <w:tcBorders>
              <w:top w:val="single" w:sz="6" w:space="0" w:color="auto"/>
              <w:bottom w:val="single" w:sz="6" w:space="0" w:color="auto"/>
            </w:tcBorders>
            <w:shd w:val="clear" w:color="auto" w:fill="BDD6EE" w:themeFill="accent5" w:themeFillTint="66"/>
            <w:vAlign w:val="center"/>
          </w:tcPr>
          <w:p w14:paraId="47CD9DDB"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8668F/H</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7F66FD2D" w14:textId="77777777" w:rsidR="0087627D" w:rsidRPr="00B632A9" w:rsidRDefault="0087627D" w:rsidP="0087627D">
            <w:pPr>
              <w:ind w:left="57" w:right="57"/>
              <w:rPr>
                <w:rFonts w:asciiTheme="minorHAnsi" w:hAnsiTheme="minorHAnsi" w:cstheme="minorHAnsi"/>
                <w:sz w:val="20"/>
                <w:szCs w:val="20"/>
              </w:rPr>
            </w:pPr>
            <w:r w:rsidRPr="00B632A9">
              <w:rPr>
                <w:rFonts w:asciiTheme="minorHAnsi" w:hAnsiTheme="minorHAnsi" w:cstheme="minorHAnsi"/>
                <w:sz w:val="20"/>
                <w:szCs w:val="20"/>
              </w:rPr>
              <w:t>Kerboodle online – Pupils already have login details.</w:t>
            </w:r>
          </w:p>
          <w:p w14:paraId="6D47876A" w14:textId="77777777" w:rsidR="0087627D" w:rsidRPr="00B632A9" w:rsidRDefault="0087627D" w:rsidP="0087627D">
            <w:pPr>
              <w:ind w:left="57" w:right="57"/>
              <w:rPr>
                <w:rFonts w:asciiTheme="minorHAnsi" w:hAnsiTheme="minorHAnsi" w:cstheme="minorHAnsi"/>
                <w:sz w:val="20"/>
                <w:szCs w:val="20"/>
              </w:rPr>
            </w:pPr>
            <w:r w:rsidRPr="00B632A9">
              <w:rPr>
                <w:rFonts w:asciiTheme="minorHAnsi" w:hAnsiTheme="minorHAnsi" w:cstheme="minorHAnsi"/>
                <w:sz w:val="20"/>
                <w:szCs w:val="20"/>
              </w:rPr>
              <w:t>AQA website – Past papers – New specification.</w:t>
            </w:r>
          </w:p>
          <w:p w14:paraId="26EEE394" w14:textId="77777777" w:rsidR="0087627D" w:rsidRPr="00B632A9" w:rsidRDefault="0087627D" w:rsidP="0087627D">
            <w:pPr>
              <w:ind w:left="57" w:right="57"/>
              <w:rPr>
                <w:rFonts w:asciiTheme="minorHAnsi" w:hAnsiTheme="minorHAnsi" w:cstheme="minorHAnsi"/>
                <w:sz w:val="20"/>
                <w:szCs w:val="20"/>
              </w:rPr>
            </w:pPr>
            <w:r w:rsidRPr="00B632A9">
              <w:rPr>
                <w:rFonts w:asciiTheme="minorHAnsi" w:hAnsiTheme="minorHAnsi" w:cstheme="minorHAnsi"/>
                <w:sz w:val="20"/>
                <w:szCs w:val="20"/>
              </w:rPr>
              <w:t>AQA Revision Guide 978-1-292-13143-6</w:t>
            </w:r>
          </w:p>
          <w:p w14:paraId="0B2609F5" w14:textId="1E38BD7E" w:rsidR="0087627D" w:rsidRPr="00B632A9" w:rsidRDefault="0087627D" w:rsidP="0087627D">
            <w:pPr>
              <w:ind w:left="57" w:right="57"/>
              <w:rPr>
                <w:rFonts w:asciiTheme="minorHAnsi" w:hAnsiTheme="minorHAnsi" w:cstheme="minorHAnsi"/>
                <w:sz w:val="20"/>
                <w:szCs w:val="20"/>
              </w:rPr>
            </w:pPr>
            <w:r w:rsidRPr="00B632A9">
              <w:rPr>
                <w:rFonts w:asciiTheme="minorHAnsi" w:hAnsiTheme="minorHAnsi" w:cstheme="minorHAnsi"/>
                <w:sz w:val="20"/>
                <w:szCs w:val="20"/>
              </w:rPr>
              <w:t>AQA Revision Workbook 978-1-292-13138-2</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5DC919A1"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German</w:t>
            </w:r>
          </w:p>
        </w:tc>
        <w:tc>
          <w:tcPr>
            <w:tcW w:w="1240" w:type="dxa"/>
            <w:tcBorders>
              <w:top w:val="single" w:sz="6" w:space="0" w:color="auto"/>
              <w:bottom w:val="single" w:sz="6" w:space="0" w:color="auto"/>
            </w:tcBorders>
            <w:shd w:val="clear" w:color="auto" w:fill="FFE599" w:themeFill="accent4" w:themeFillTint="66"/>
            <w:vAlign w:val="center"/>
          </w:tcPr>
          <w:p w14:paraId="292F4CAD"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7662</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35457DC3" w14:textId="2882E38E" w:rsidR="0087627D" w:rsidRPr="00B632A9" w:rsidRDefault="00E42CB4" w:rsidP="0087627D">
            <w:pPr>
              <w:pStyle w:val="NoSpacing"/>
              <w:numPr>
                <w:ilvl w:val="0"/>
                <w:numId w:val="4"/>
              </w:numPr>
              <w:ind w:left="257" w:hanging="257"/>
              <w:rPr>
                <w:rFonts w:asciiTheme="minorHAnsi" w:hAnsiTheme="minorHAnsi" w:cstheme="minorHAnsi"/>
                <w:sz w:val="20"/>
                <w:szCs w:val="20"/>
              </w:rPr>
            </w:pPr>
            <w:r w:rsidRPr="00B632A9">
              <w:rPr>
                <w:rFonts w:asciiTheme="minorHAnsi" w:hAnsiTheme="minorHAnsi" w:cstheme="minorHAnsi"/>
                <w:sz w:val="20"/>
                <w:szCs w:val="20"/>
              </w:rPr>
              <w:t>N/A</w:t>
            </w:r>
          </w:p>
        </w:tc>
      </w:tr>
      <w:tr w:rsidR="0087627D" w:rsidRPr="00B632A9" w14:paraId="0F408C0D" w14:textId="77777777" w:rsidTr="0AC24880">
        <w:tc>
          <w:tcPr>
            <w:tcW w:w="1329" w:type="dxa"/>
            <w:tcBorders>
              <w:right w:val="single" w:sz="12" w:space="0" w:color="auto"/>
            </w:tcBorders>
            <w:tcMar>
              <w:top w:w="0" w:type="dxa"/>
              <w:left w:w="108" w:type="dxa"/>
              <w:bottom w:w="0" w:type="dxa"/>
              <w:right w:w="108" w:type="dxa"/>
            </w:tcMar>
            <w:vAlign w:val="center"/>
            <w:hideMark/>
          </w:tcPr>
          <w:p w14:paraId="6FFD8311" w14:textId="77777777" w:rsidR="0087627D" w:rsidRPr="00B632A9" w:rsidRDefault="0087627D" w:rsidP="0087627D">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History</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1C5196C8"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History Option KR</w:t>
            </w:r>
          </w:p>
        </w:tc>
        <w:tc>
          <w:tcPr>
            <w:tcW w:w="1240" w:type="dxa"/>
            <w:tcBorders>
              <w:top w:val="single" w:sz="6" w:space="0" w:color="auto"/>
              <w:bottom w:val="single" w:sz="6" w:space="0" w:color="auto"/>
            </w:tcBorders>
            <w:shd w:val="clear" w:color="auto" w:fill="BDD6EE" w:themeFill="accent5" w:themeFillTint="66"/>
            <w:vAlign w:val="center"/>
          </w:tcPr>
          <w:p w14:paraId="7C067F72"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1HI0</w:t>
            </w:r>
          </w:p>
        </w:tc>
        <w:tc>
          <w:tcPr>
            <w:tcW w:w="4395" w:type="dxa"/>
            <w:tcBorders>
              <w:top w:val="single" w:sz="6" w:space="0" w:color="auto"/>
              <w:bottom w:val="single" w:sz="6" w:space="0" w:color="000000" w:themeColor="text1"/>
              <w:right w:val="single" w:sz="12" w:space="0" w:color="auto"/>
            </w:tcBorders>
            <w:shd w:val="clear" w:color="auto" w:fill="BDD6EE" w:themeFill="accent5" w:themeFillTint="66"/>
            <w:vAlign w:val="center"/>
          </w:tcPr>
          <w:p w14:paraId="1422B134" w14:textId="0D63E98A" w:rsidR="0087627D" w:rsidRPr="00B632A9" w:rsidRDefault="0087627D" w:rsidP="0087627D">
            <w:pPr>
              <w:pStyle w:val="xmsonormal"/>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 xml:space="preserve">Edexcel GCSE History Grades 9-1 website- has specification and a sample paper with mark schemes and additional past papers with mark </w:t>
            </w:r>
            <w:proofErr w:type="gramStart"/>
            <w:r w:rsidRPr="00B632A9">
              <w:rPr>
                <w:rFonts w:asciiTheme="minorHAnsi" w:hAnsiTheme="minorHAnsi" w:cstheme="minorHAnsi"/>
                <w:sz w:val="20"/>
                <w:szCs w:val="20"/>
                <w:lang w:eastAsia="en-US"/>
              </w:rPr>
              <w:t>schemes</w:t>
            </w:r>
            <w:proofErr w:type="gramEnd"/>
          </w:p>
          <w:p w14:paraId="5D3BFC8D" w14:textId="77777777" w:rsidR="0087627D" w:rsidRPr="00B632A9" w:rsidRDefault="0087627D" w:rsidP="0087627D">
            <w:pPr>
              <w:pStyle w:val="xmsonormal"/>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Pearson Edexcel History 9-1 Revision Guide. 4 books. The 4 topics we study are:</w:t>
            </w:r>
          </w:p>
          <w:p w14:paraId="37E06776" w14:textId="77777777" w:rsidR="0087627D" w:rsidRPr="00B632A9" w:rsidRDefault="0087627D" w:rsidP="0087627D">
            <w:pPr>
              <w:pStyle w:val="xmsonormal"/>
              <w:numPr>
                <w:ilvl w:val="0"/>
                <w:numId w:val="2"/>
              </w:numPr>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Warfare Through Time</w:t>
            </w:r>
          </w:p>
          <w:p w14:paraId="4214191E" w14:textId="77777777" w:rsidR="0087627D" w:rsidRPr="00B632A9" w:rsidRDefault="0087627D" w:rsidP="0087627D">
            <w:pPr>
              <w:pStyle w:val="xmsonormal"/>
              <w:numPr>
                <w:ilvl w:val="0"/>
                <w:numId w:val="2"/>
              </w:numPr>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Early Elizabethan England 1558-1588</w:t>
            </w:r>
          </w:p>
          <w:p w14:paraId="60861CF2" w14:textId="77777777" w:rsidR="0087627D" w:rsidRPr="00B632A9" w:rsidRDefault="0087627D" w:rsidP="0087627D">
            <w:pPr>
              <w:pStyle w:val="xmsonormal"/>
              <w:numPr>
                <w:ilvl w:val="0"/>
                <w:numId w:val="2"/>
              </w:numPr>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Weimar and Nazi Germany 1919-1939</w:t>
            </w:r>
          </w:p>
          <w:p w14:paraId="7B7B7661" w14:textId="6FA7F87A" w:rsidR="0087627D" w:rsidRPr="00B632A9" w:rsidRDefault="0087627D" w:rsidP="45401614">
            <w:pPr>
              <w:pStyle w:val="xmsonormal"/>
              <w:numPr>
                <w:ilvl w:val="0"/>
                <w:numId w:val="2"/>
              </w:numPr>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Superpower Relations 1941-1991</w:t>
            </w:r>
          </w:p>
          <w:p w14:paraId="7AB78DCE" w14:textId="0A15DA8D" w:rsidR="0087627D" w:rsidRPr="00B632A9" w:rsidRDefault="4E2D06EA" w:rsidP="45401614">
            <w:pPr>
              <w:pStyle w:val="xmsonormal"/>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Students should note that numerous revision sheets</w:t>
            </w:r>
            <w:r w:rsidR="60DC97F4" w:rsidRPr="00B632A9">
              <w:rPr>
                <w:rFonts w:asciiTheme="minorHAnsi" w:hAnsiTheme="minorHAnsi" w:cstheme="minorHAnsi"/>
                <w:sz w:val="20"/>
                <w:szCs w:val="20"/>
                <w:lang w:eastAsia="en-US"/>
              </w:rPr>
              <w:t>, ch</w:t>
            </w:r>
            <w:r w:rsidR="004E518F">
              <w:rPr>
                <w:rFonts w:asciiTheme="minorHAnsi" w:hAnsiTheme="minorHAnsi" w:cstheme="minorHAnsi"/>
                <w:sz w:val="20"/>
                <w:szCs w:val="20"/>
                <w:lang w:eastAsia="en-US"/>
              </w:rPr>
              <w:t>e</w:t>
            </w:r>
            <w:r w:rsidR="60DC97F4" w:rsidRPr="00B632A9">
              <w:rPr>
                <w:rFonts w:asciiTheme="minorHAnsi" w:hAnsiTheme="minorHAnsi" w:cstheme="minorHAnsi"/>
                <w:sz w:val="20"/>
                <w:szCs w:val="20"/>
                <w:lang w:eastAsia="en-US"/>
              </w:rPr>
              <w:t>cklists</w:t>
            </w:r>
            <w:r w:rsidRPr="00B632A9">
              <w:rPr>
                <w:rFonts w:asciiTheme="minorHAnsi" w:hAnsiTheme="minorHAnsi" w:cstheme="minorHAnsi"/>
                <w:sz w:val="20"/>
                <w:szCs w:val="20"/>
                <w:lang w:eastAsia="en-US"/>
              </w:rPr>
              <w:t xml:space="preserve"> and practice questions have been uploaded to teams to support them.</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187D7068"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History Option F5</w:t>
            </w:r>
          </w:p>
        </w:tc>
        <w:tc>
          <w:tcPr>
            <w:tcW w:w="1240" w:type="dxa"/>
            <w:tcBorders>
              <w:top w:val="single" w:sz="6" w:space="0" w:color="auto"/>
              <w:bottom w:val="single" w:sz="6" w:space="0" w:color="auto"/>
            </w:tcBorders>
            <w:shd w:val="clear" w:color="auto" w:fill="FFE599" w:themeFill="accent4" w:themeFillTint="66"/>
            <w:vAlign w:val="center"/>
          </w:tcPr>
          <w:p w14:paraId="523E9CD7"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9HI0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1A8DA561" w14:textId="77777777" w:rsidR="0087627D" w:rsidRPr="00B632A9" w:rsidRDefault="0087627D" w:rsidP="0087627D">
            <w:pPr>
              <w:pStyle w:val="xmsonormal"/>
              <w:spacing w:line="252" w:lineRule="auto"/>
              <w:rPr>
                <w:rFonts w:asciiTheme="minorHAnsi" w:hAnsiTheme="minorHAnsi" w:cstheme="minorHAnsi"/>
                <w:sz w:val="20"/>
                <w:szCs w:val="20"/>
                <w:lang w:eastAsia="en-US"/>
              </w:rPr>
            </w:pPr>
            <w:r w:rsidRPr="00B632A9">
              <w:rPr>
                <w:rFonts w:asciiTheme="minorHAnsi" w:hAnsiTheme="minorHAnsi" w:cstheme="minorHAnsi"/>
                <w:sz w:val="20"/>
                <w:szCs w:val="20"/>
                <w:lang w:eastAsia="en-US"/>
              </w:rPr>
              <w:t xml:space="preserve">Edexcel A Level History (2015) website for sample and past papers plus examiners reports. </w:t>
            </w:r>
          </w:p>
          <w:p w14:paraId="11D95C9F" w14:textId="77777777" w:rsidR="0087627D" w:rsidRPr="00B632A9" w:rsidRDefault="0087627D" w:rsidP="0087627D">
            <w:pPr>
              <w:pStyle w:val="xmsonormal"/>
              <w:ind w:right="57"/>
              <w:rPr>
                <w:rFonts w:asciiTheme="minorHAnsi" w:hAnsiTheme="minorHAnsi" w:cstheme="minorHAnsi"/>
                <w:sz w:val="20"/>
                <w:szCs w:val="20"/>
              </w:rPr>
            </w:pPr>
            <w:r w:rsidRPr="00B632A9">
              <w:rPr>
                <w:rFonts w:asciiTheme="minorHAnsi" w:hAnsiTheme="minorHAnsi" w:cstheme="minorHAnsi"/>
                <w:sz w:val="20"/>
                <w:szCs w:val="20"/>
              </w:rPr>
              <w:t>The units we study are:</w:t>
            </w:r>
          </w:p>
          <w:p w14:paraId="28606223" w14:textId="77777777" w:rsidR="0087627D" w:rsidRPr="00B632A9" w:rsidRDefault="0087627D" w:rsidP="0087627D">
            <w:pPr>
              <w:pStyle w:val="xmsonormal"/>
              <w:numPr>
                <w:ilvl w:val="0"/>
                <w:numId w:val="3"/>
              </w:numPr>
              <w:ind w:right="57"/>
              <w:rPr>
                <w:rFonts w:asciiTheme="minorHAnsi" w:hAnsiTheme="minorHAnsi" w:cstheme="minorHAnsi"/>
                <w:sz w:val="20"/>
                <w:szCs w:val="20"/>
              </w:rPr>
            </w:pPr>
            <w:r w:rsidRPr="00B632A9">
              <w:rPr>
                <w:rFonts w:asciiTheme="minorHAnsi" w:hAnsiTheme="minorHAnsi" w:cstheme="minorHAnsi"/>
                <w:sz w:val="20"/>
                <w:szCs w:val="20"/>
              </w:rPr>
              <w:t>Option 1F: In search of the American Dream: The USA 1917-1990</w:t>
            </w:r>
          </w:p>
          <w:p w14:paraId="35A452ED" w14:textId="77777777" w:rsidR="0087627D" w:rsidRPr="00B632A9" w:rsidRDefault="0087627D" w:rsidP="0087627D">
            <w:pPr>
              <w:pStyle w:val="xmsonormal"/>
              <w:numPr>
                <w:ilvl w:val="0"/>
                <w:numId w:val="3"/>
              </w:numPr>
              <w:ind w:right="57"/>
              <w:rPr>
                <w:rFonts w:asciiTheme="minorHAnsi" w:hAnsiTheme="minorHAnsi" w:cstheme="minorHAnsi"/>
                <w:sz w:val="20"/>
                <w:szCs w:val="20"/>
              </w:rPr>
            </w:pPr>
            <w:r w:rsidRPr="00B632A9">
              <w:rPr>
                <w:rFonts w:asciiTheme="minorHAnsi" w:hAnsiTheme="minorHAnsi" w:cstheme="minorHAnsi"/>
                <w:sz w:val="20"/>
                <w:szCs w:val="20"/>
              </w:rPr>
              <w:t>Option 2F: India – the road to independence 1914-1948</w:t>
            </w:r>
          </w:p>
          <w:p w14:paraId="60741CAA" w14:textId="1CB617E8" w:rsidR="0087627D" w:rsidRPr="00B632A9" w:rsidRDefault="0087627D" w:rsidP="45401614">
            <w:pPr>
              <w:pStyle w:val="xmsonormal"/>
              <w:numPr>
                <w:ilvl w:val="0"/>
                <w:numId w:val="3"/>
              </w:numPr>
              <w:ind w:right="57"/>
              <w:rPr>
                <w:rFonts w:asciiTheme="minorHAnsi" w:hAnsiTheme="minorHAnsi" w:cstheme="minorHAnsi"/>
                <w:sz w:val="20"/>
                <w:szCs w:val="20"/>
              </w:rPr>
            </w:pPr>
            <w:r w:rsidRPr="00B632A9">
              <w:rPr>
                <w:rFonts w:asciiTheme="minorHAnsi" w:hAnsiTheme="minorHAnsi" w:cstheme="minorHAnsi"/>
                <w:sz w:val="20"/>
                <w:szCs w:val="20"/>
              </w:rPr>
              <w:t>Option 35: Britain: Losing and Gaining an Empire 1763-1914</w:t>
            </w:r>
          </w:p>
          <w:p w14:paraId="46DD0B75" w14:textId="285798DB" w:rsidR="0087627D" w:rsidRPr="00B632A9" w:rsidRDefault="73192AD4" w:rsidP="45401614">
            <w:pPr>
              <w:pStyle w:val="xmsonormal"/>
              <w:ind w:right="57"/>
              <w:rPr>
                <w:rFonts w:asciiTheme="minorHAnsi" w:hAnsiTheme="minorHAnsi" w:cstheme="minorHAnsi"/>
                <w:sz w:val="20"/>
                <w:szCs w:val="20"/>
                <w:lang w:eastAsia="en-US"/>
              </w:rPr>
            </w:pPr>
            <w:r w:rsidRPr="00B632A9">
              <w:rPr>
                <w:rFonts w:asciiTheme="minorHAnsi" w:hAnsiTheme="minorHAnsi" w:cstheme="minorHAnsi"/>
                <w:sz w:val="20"/>
                <w:szCs w:val="20"/>
                <w:lang w:eastAsia="en-US"/>
              </w:rPr>
              <w:t>Students should note that numerous revision sheets</w:t>
            </w:r>
            <w:r w:rsidR="5FB81067" w:rsidRPr="00B632A9">
              <w:rPr>
                <w:rFonts w:asciiTheme="minorHAnsi" w:hAnsiTheme="minorHAnsi" w:cstheme="minorHAnsi"/>
                <w:sz w:val="20"/>
                <w:szCs w:val="20"/>
                <w:lang w:eastAsia="en-US"/>
              </w:rPr>
              <w:t>, checklists</w:t>
            </w:r>
            <w:r w:rsidRPr="00B632A9">
              <w:rPr>
                <w:rFonts w:asciiTheme="minorHAnsi" w:hAnsiTheme="minorHAnsi" w:cstheme="minorHAnsi"/>
                <w:sz w:val="20"/>
                <w:szCs w:val="20"/>
                <w:lang w:eastAsia="en-US"/>
              </w:rPr>
              <w:t xml:space="preserve"> and practice questions have been uploaded to teams to support them.</w:t>
            </w:r>
          </w:p>
        </w:tc>
      </w:tr>
      <w:tr w:rsidR="004E518F" w:rsidRPr="00B632A9" w14:paraId="10DD0B78" w14:textId="77777777" w:rsidTr="000D52B1">
        <w:trPr>
          <w:trHeight w:val="39"/>
        </w:trPr>
        <w:tc>
          <w:tcPr>
            <w:tcW w:w="1329" w:type="dxa"/>
            <w:tcBorders>
              <w:top w:val="single" w:sz="12" w:space="0" w:color="auto"/>
              <w:bottom w:val="single" w:sz="6" w:space="0" w:color="auto"/>
              <w:right w:val="single" w:sz="12" w:space="0" w:color="auto"/>
            </w:tcBorders>
            <w:tcMar>
              <w:top w:w="0" w:type="dxa"/>
              <w:left w:w="108" w:type="dxa"/>
              <w:bottom w:w="0" w:type="dxa"/>
              <w:right w:w="108" w:type="dxa"/>
            </w:tcMar>
            <w:vAlign w:val="center"/>
          </w:tcPr>
          <w:p w14:paraId="6B951089" w14:textId="77777777" w:rsidR="004E518F" w:rsidRPr="00B632A9" w:rsidRDefault="004E518F" w:rsidP="000D52B1">
            <w:pPr>
              <w:pStyle w:val="xmsonormal"/>
              <w:ind w:left="57" w:right="57"/>
              <w:jc w:val="center"/>
              <w:rPr>
                <w:rFonts w:asciiTheme="minorHAnsi" w:hAnsiTheme="minorHAnsi" w:cstheme="minorHAnsi"/>
                <w:b/>
                <w:bCs/>
                <w:sz w:val="20"/>
                <w:szCs w:val="20"/>
              </w:rPr>
            </w:pPr>
          </w:p>
        </w:tc>
        <w:tc>
          <w:tcPr>
            <w:tcW w:w="6855" w:type="dxa"/>
            <w:gridSpan w:val="3"/>
            <w:tcBorders>
              <w:top w:val="single" w:sz="12" w:space="0" w:color="auto"/>
              <w:left w:val="single" w:sz="12" w:space="0" w:color="auto"/>
              <w:bottom w:val="single" w:sz="6" w:space="0" w:color="auto"/>
              <w:right w:val="single" w:sz="12" w:space="0" w:color="auto"/>
            </w:tcBorders>
            <w:shd w:val="clear" w:color="auto" w:fill="BDD6EE" w:themeFill="accent5" w:themeFillTint="66"/>
          </w:tcPr>
          <w:p w14:paraId="50A8411E"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Y11</w:t>
            </w:r>
          </w:p>
        </w:tc>
        <w:tc>
          <w:tcPr>
            <w:tcW w:w="6966" w:type="dxa"/>
            <w:gridSpan w:val="3"/>
            <w:tcBorders>
              <w:top w:val="single" w:sz="12" w:space="0" w:color="auto"/>
              <w:left w:val="single" w:sz="12" w:space="0" w:color="auto"/>
              <w:bottom w:val="single" w:sz="6" w:space="0" w:color="auto"/>
            </w:tcBorders>
            <w:shd w:val="clear" w:color="auto" w:fill="FFE599" w:themeFill="accent4" w:themeFillTint="66"/>
          </w:tcPr>
          <w:p w14:paraId="61D704B9"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Y13</w:t>
            </w:r>
          </w:p>
        </w:tc>
      </w:tr>
      <w:tr w:rsidR="004E518F" w:rsidRPr="00B632A9" w14:paraId="122BE987" w14:textId="77777777" w:rsidTr="000D52B1">
        <w:tc>
          <w:tcPr>
            <w:tcW w:w="1329" w:type="dxa"/>
            <w:tcBorders>
              <w:right w:val="single" w:sz="12" w:space="0" w:color="auto"/>
            </w:tcBorders>
            <w:tcMar>
              <w:top w:w="0" w:type="dxa"/>
              <w:left w:w="108" w:type="dxa"/>
              <w:bottom w:w="0" w:type="dxa"/>
              <w:right w:w="108" w:type="dxa"/>
            </w:tcMar>
            <w:vAlign w:val="center"/>
          </w:tcPr>
          <w:p w14:paraId="0B0DC168" w14:textId="77777777" w:rsidR="004E518F" w:rsidRPr="00B632A9" w:rsidRDefault="004E518F" w:rsidP="000D52B1">
            <w:pPr>
              <w:pStyle w:val="xmsonormal"/>
              <w:ind w:left="57" w:right="57"/>
              <w:jc w:val="center"/>
              <w:rPr>
                <w:rFonts w:asciiTheme="minorHAnsi" w:hAnsiTheme="minorHAnsi" w:cstheme="minorHAnsi"/>
                <w:b/>
                <w:sz w:val="20"/>
                <w:szCs w:val="20"/>
              </w:rPr>
            </w:pPr>
            <w:r w:rsidRPr="00B632A9">
              <w:rPr>
                <w:rFonts w:asciiTheme="minorHAnsi" w:hAnsiTheme="minorHAnsi" w:cstheme="minorHAnsi"/>
                <w:b/>
                <w:bCs/>
                <w:sz w:val="20"/>
                <w:szCs w:val="20"/>
              </w:rPr>
              <w:t>Subject</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29C158D9"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BDD6EE" w:themeFill="accent5" w:themeFillTint="66"/>
            <w:vAlign w:val="center"/>
          </w:tcPr>
          <w:p w14:paraId="797A3ACB"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612E8644" w14:textId="77777777" w:rsidR="004E518F" w:rsidRPr="00B632A9" w:rsidRDefault="004E518F" w:rsidP="000D52B1">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50E1B6BE"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FFE599" w:themeFill="accent4" w:themeFillTint="66"/>
            <w:vAlign w:val="center"/>
          </w:tcPr>
          <w:p w14:paraId="7E2C8145"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0C6823A3" w14:textId="77777777" w:rsidR="004E518F" w:rsidRPr="00B632A9" w:rsidRDefault="004E518F" w:rsidP="000D52B1">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r>
      <w:tr w:rsidR="0087627D" w:rsidRPr="00B632A9" w14:paraId="671ACEDC" w14:textId="77777777" w:rsidTr="0AC24880">
        <w:tc>
          <w:tcPr>
            <w:tcW w:w="1329" w:type="dxa"/>
            <w:tcBorders>
              <w:right w:val="single" w:sz="12" w:space="0" w:color="auto"/>
            </w:tcBorders>
            <w:tcMar>
              <w:top w:w="0" w:type="dxa"/>
              <w:left w:w="108" w:type="dxa"/>
              <w:bottom w:w="0" w:type="dxa"/>
              <w:right w:w="108" w:type="dxa"/>
            </w:tcMar>
            <w:vAlign w:val="center"/>
            <w:hideMark/>
          </w:tcPr>
          <w:p w14:paraId="08D23282"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ICT</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7A3CAF10"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right w:val="single" w:sz="6" w:space="0" w:color="000000" w:themeColor="text1"/>
            </w:tcBorders>
            <w:shd w:val="clear" w:color="auto" w:fill="BDD6EE" w:themeFill="accent5" w:themeFillTint="66"/>
            <w:vAlign w:val="center"/>
          </w:tcPr>
          <w:p w14:paraId="7DCC023A"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DD6EE" w:themeFill="accent5" w:themeFillTint="66"/>
            <w:vAlign w:val="center"/>
          </w:tcPr>
          <w:p w14:paraId="245153FB" w14:textId="77777777" w:rsidR="0087627D" w:rsidRPr="00B632A9" w:rsidRDefault="0087627D" w:rsidP="0087627D">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N/A</w:t>
            </w:r>
          </w:p>
        </w:tc>
        <w:tc>
          <w:tcPr>
            <w:tcW w:w="1249" w:type="dxa"/>
            <w:tcBorders>
              <w:top w:val="single" w:sz="6" w:space="0" w:color="auto"/>
              <w:left w:val="single" w:sz="12" w:space="0" w:color="000000" w:themeColor="text1"/>
              <w:bottom w:val="single" w:sz="6" w:space="0" w:color="auto"/>
            </w:tcBorders>
            <w:shd w:val="clear" w:color="auto" w:fill="FFE599" w:themeFill="accent4" w:themeFillTint="66"/>
            <w:vAlign w:val="center"/>
          </w:tcPr>
          <w:p w14:paraId="5732FAAB" w14:textId="77777777" w:rsidR="0087627D" w:rsidRPr="00B632A9" w:rsidRDefault="0087627D" w:rsidP="0087627D">
            <w:pPr>
              <w:ind w:left="57" w:right="57"/>
              <w:jc w:val="center"/>
              <w:rPr>
                <w:rFonts w:asciiTheme="minorHAnsi" w:hAnsiTheme="minorHAnsi" w:cstheme="minorHAnsi"/>
                <w:sz w:val="20"/>
                <w:szCs w:val="20"/>
              </w:rPr>
            </w:pPr>
            <w:proofErr w:type="spellStart"/>
            <w:r w:rsidRPr="00B632A9">
              <w:rPr>
                <w:rFonts w:asciiTheme="minorHAnsi" w:hAnsiTheme="minorHAnsi" w:cstheme="minorHAnsi"/>
                <w:sz w:val="20"/>
                <w:szCs w:val="20"/>
              </w:rPr>
              <w:t>Cambs</w:t>
            </w:r>
            <w:proofErr w:type="spellEnd"/>
            <w:r w:rsidRPr="00B632A9">
              <w:rPr>
                <w:rFonts w:asciiTheme="minorHAnsi" w:hAnsiTheme="minorHAnsi" w:cstheme="minorHAnsi"/>
                <w:sz w:val="20"/>
                <w:szCs w:val="20"/>
              </w:rPr>
              <w:t xml:space="preserve"> Tech Extended Cert Level 3 in IT</w:t>
            </w:r>
          </w:p>
        </w:tc>
        <w:tc>
          <w:tcPr>
            <w:tcW w:w="1240" w:type="dxa"/>
            <w:tcBorders>
              <w:top w:val="single" w:sz="6" w:space="0" w:color="auto"/>
              <w:bottom w:val="single" w:sz="6" w:space="0" w:color="auto"/>
            </w:tcBorders>
            <w:shd w:val="clear" w:color="auto" w:fill="FFE599" w:themeFill="accent4" w:themeFillTint="66"/>
            <w:vAlign w:val="center"/>
          </w:tcPr>
          <w:p w14:paraId="527459A2"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OCR 5839</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6C70029E" w14:textId="77777777" w:rsidR="0087627D" w:rsidRPr="00B632A9" w:rsidRDefault="0087627D" w:rsidP="0087627D">
            <w:pPr>
              <w:pStyle w:val="xmsonormal"/>
              <w:ind w:right="57"/>
              <w:rPr>
                <w:rFonts w:asciiTheme="minorHAnsi" w:hAnsiTheme="minorHAnsi" w:cstheme="minorHAnsi"/>
                <w:sz w:val="20"/>
                <w:szCs w:val="20"/>
              </w:rPr>
            </w:pPr>
            <w:r w:rsidRPr="00B632A9">
              <w:rPr>
                <w:rFonts w:asciiTheme="minorHAnsi" w:hAnsiTheme="minorHAnsi" w:cstheme="minorHAnsi"/>
                <w:sz w:val="20"/>
                <w:szCs w:val="20"/>
              </w:rPr>
              <w:t>No revision guide used</w:t>
            </w:r>
          </w:p>
        </w:tc>
      </w:tr>
      <w:tr w:rsidR="0087627D" w:rsidRPr="00B632A9" w14:paraId="095B980A" w14:textId="77777777" w:rsidTr="0AC24880">
        <w:tc>
          <w:tcPr>
            <w:tcW w:w="1329" w:type="dxa"/>
            <w:tcBorders>
              <w:right w:val="single" w:sz="12" w:space="0" w:color="auto"/>
            </w:tcBorders>
            <w:tcMar>
              <w:top w:w="0" w:type="dxa"/>
              <w:left w:w="108" w:type="dxa"/>
              <w:bottom w:w="0" w:type="dxa"/>
              <w:right w:w="108" w:type="dxa"/>
            </w:tcMar>
            <w:vAlign w:val="center"/>
            <w:hideMark/>
          </w:tcPr>
          <w:p w14:paraId="0F2500F6" w14:textId="77777777" w:rsidR="0087627D" w:rsidRPr="00B632A9" w:rsidRDefault="0087627D" w:rsidP="0087627D">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Latin</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007162C4"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Latin - Combination B</w:t>
            </w:r>
          </w:p>
        </w:tc>
        <w:tc>
          <w:tcPr>
            <w:tcW w:w="1240" w:type="dxa"/>
            <w:tcBorders>
              <w:top w:val="single" w:sz="6" w:space="0" w:color="auto"/>
              <w:bottom w:val="single" w:sz="6" w:space="0" w:color="auto"/>
              <w:right w:val="single" w:sz="6" w:space="0" w:color="000000" w:themeColor="text1"/>
            </w:tcBorders>
            <w:shd w:val="clear" w:color="auto" w:fill="BDD6EE" w:themeFill="accent5" w:themeFillTint="66"/>
            <w:vAlign w:val="center"/>
          </w:tcPr>
          <w:p w14:paraId="033B78CD"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WJEC/</w:t>
            </w:r>
            <w:proofErr w:type="spellStart"/>
            <w:r w:rsidRPr="00B632A9">
              <w:rPr>
                <w:rFonts w:asciiTheme="minorHAnsi" w:hAnsiTheme="minorHAnsi" w:cstheme="minorHAnsi"/>
                <w:sz w:val="20"/>
                <w:szCs w:val="20"/>
              </w:rPr>
              <w:t>Eduqas</w:t>
            </w:r>
            <w:proofErr w:type="spellEnd"/>
            <w:r w:rsidRPr="00B632A9">
              <w:rPr>
                <w:rFonts w:asciiTheme="minorHAnsi" w:hAnsiTheme="minorHAnsi" w:cstheme="minorHAnsi"/>
                <w:sz w:val="20"/>
                <w:szCs w:val="20"/>
              </w:rPr>
              <w:t xml:space="preserve"> C990PB</w:t>
            </w:r>
          </w:p>
        </w:tc>
        <w:tc>
          <w:tcPr>
            <w:tcW w:w="4395"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DD6EE" w:themeFill="accent5" w:themeFillTint="66"/>
            <w:vAlign w:val="center"/>
          </w:tcPr>
          <w:p w14:paraId="43852199" w14:textId="77777777" w:rsidR="0087627D" w:rsidRPr="00B632A9" w:rsidRDefault="0087627D" w:rsidP="0087627D">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No revision guide used</w:t>
            </w:r>
          </w:p>
        </w:tc>
        <w:tc>
          <w:tcPr>
            <w:tcW w:w="1249" w:type="dxa"/>
            <w:tcBorders>
              <w:top w:val="single" w:sz="6" w:space="0" w:color="auto"/>
              <w:left w:val="single" w:sz="12" w:space="0" w:color="000000" w:themeColor="text1"/>
              <w:bottom w:val="single" w:sz="6" w:space="0" w:color="auto"/>
            </w:tcBorders>
            <w:shd w:val="clear" w:color="auto" w:fill="FFE599" w:themeFill="accent4" w:themeFillTint="66"/>
            <w:vAlign w:val="center"/>
          </w:tcPr>
          <w:p w14:paraId="4161EC1A"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Latin</w:t>
            </w:r>
          </w:p>
        </w:tc>
        <w:tc>
          <w:tcPr>
            <w:tcW w:w="1240" w:type="dxa"/>
            <w:tcBorders>
              <w:top w:val="single" w:sz="6" w:space="0" w:color="auto"/>
              <w:bottom w:val="single" w:sz="6" w:space="0" w:color="auto"/>
            </w:tcBorders>
            <w:shd w:val="clear" w:color="auto" w:fill="FFE599" w:themeFill="accent4" w:themeFillTint="66"/>
            <w:vAlign w:val="center"/>
          </w:tcPr>
          <w:p w14:paraId="7F73B17A" w14:textId="77777777" w:rsidR="0087627D" w:rsidRPr="00B632A9" w:rsidRDefault="0087627D" w:rsidP="0087627D">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OCR H443</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4C8C0ABA" w14:textId="77777777" w:rsidR="0087627D" w:rsidRPr="00B632A9" w:rsidRDefault="0087627D" w:rsidP="0087627D">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No revision guide used</w:t>
            </w:r>
          </w:p>
        </w:tc>
      </w:tr>
      <w:tr w:rsidR="00B56A5E" w:rsidRPr="00B632A9" w14:paraId="1788E8D6" w14:textId="77777777" w:rsidTr="0AC24880">
        <w:tc>
          <w:tcPr>
            <w:tcW w:w="1329" w:type="dxa"/>
            <w:tcBorders>
              <w:right w:val="single" w:sz="12" w:space="0" w:color="auto"/>
            </w:tcBorders>
            <w:tcMar>
              <w:top w:w="0" w:type="dxa"/>
              <w:left w:w="108" w:type="dxa"/>
              <w:bottom w:w="0" w:type="dxa"/>
              <w:right w:w="108" w:type="dxa"/>
            </w:tcMar>
            <w:vAlign w:val="center"/>
            <w:hideMark/>
          </w:tcPr>
          <w:p w14:paraId="07DC3313"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Law</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702E1BE6"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right w:val="single" w:sz="6" w:space="0" w:color="000000" w:themeColor="text1"/>
            </w:tcBorders>
            <w:shd w:val="clear" w:color="auto" w:fill="BDD6EE" w:themeFill="accent5" w:themeFillTint="66"/>
            <w:vAlign w:val="center"/>
          </w:tcPr>
          <w:p w14:paraId="0E4BD951"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BDD6EE" w:themeFill="accent5" w:themeFillTint="66"/>
            <w:vAlign w:val="center"/>
          </w:tcPr>
          <w:p w14:paraId="144069BA"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N/A</w:t>
            </w:r>
          </w:p>
        </w:tc>
        <w:tc>
          <w:tcPr>
            <w:tcW w:w="1249" w:type="dxa"/>
            <w:tcBorders>
              <w:top w:val="single" w:sz="6" w:space="0" w:color="auto"/>
              <w:left w:val="single" w:sz="12" w:space="0" w:color="000000" w:themeColor="text1"/>
              <w:bottom w:val="single" w:sz="6" w:space="0" w:color="auto"/>
            </w:tcBorders>
            <w:shd w:val="clear" w:color="auto" w:fill="FFE599" w:themeFill="accent4" w:themeFillTint="66"/>
            <w:vAlign w:val="center"/>
          </w:tcPr>
          <w:p w14:paraId="11CDA6CC" w14:textId="77777777" w:rsidR="00B56A5E" w:rsidRPr="00B632A9" w:rsidRDefault="6E79D803" w:rsidP="6E79D803">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 xml:space="preserve">Law </w:t>
            </w:r>
          </w:p>
          <w:p w14:paraId="6E3A0845" w14:textId="77777777" w:rsidR="00B56A5E" w:rsidRPr="00B632A9" w:rsidRDefault="6E79D803" w:rsidP="6E79D803">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(Option A)</w:t>
            </w:r>
          </w:p>
        </w:tc>
        <w:tc>
          <w:tcPr>
            <w:tcW w:w="1240" w:type="dxa"/>
            <w:tcBorders>
              <w:top w:val="single" w:sz="6" w:space="0" w:color="auto"/>
              <w:bottom w:val="single" w:sz="6" w:space="0" w:color="auto"/>
            </w:tcBorders>
            <w:shd w:val="clear" w:color="auto" w:fill="FFE599" w:themeFill="accent4" w:themeFillTint="66"/>
            <w:vAlign w:val="center"/>
          </w:tcPr>
          <w:p w14:paraId="1B771938" w14:textId="77777777" w:rsidR="00B56A5E" w:rsidRPr="00B632A9" w:rsidRDefault="6E79D803" w:rsidP="6E79D803">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7162</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0FC756E2" w14:textId="77777777" w:rsidR="00B56A5E" w:rsidRPr="00B632A9" w:rsidRDefault="6E79D803" w:rsidP="6E79D803">
            <w:pPr>
              <w:pStyle w:val="NormalWeb"/>
              <w:rPr>
                <w:rFonts w:asciiTheme="minorHAnsi" w:hAnsiTheme="minorHAnsi" w:cstheme="minorHAnsi"/>
                <w:color w:val="000000"/>
                <w:sz w:val="20"/>
                <w:szCs w:val="20"/>
              </w:rPr>
            </w:pPr>
            <w:r w:rsidRPr="00B632A9">
              <w:rPr>
                <w:rFonts w:asciiTheme="minorHAnsi" w:hAnsiTheme="minorHAnsi" w:cstheme="minorHAnsi"/>
                <w:sz w:val="20"/>
                <w:szCs w:val="20"/>
              </w:rPr>
              <w:t> </w:t>
            </w:r>
            <w:r w:rsidRPr="00B632A9">
              <w:rPr>
                <w:rFonts w:asciiTheme="minorHAnsi" w:hAnsiTheme="minorHAnsi" w:cstheme="minorHAnsi"/>
                <w:color w:val="000000" w:themeColor="text1"/>
                <w:sz w:val="20"/>
                <w:szCs w:val="20"/>
              </w:rPr>
              <w:t>'My Revision Notes: AQA A-level Law'</w:t>
            </w:r>
          </w:p>
          <w:p w14:paraId="67F884F3" w14:textId="77777777" w:rsidR="00B56A5E" w:rsidRPr="00B632A9" w:rsidRDefault="6E79D803" w:rsidP="6E79D803">
            <w:pPr>
              <w:pStyle w:val="NormalWeb"/>
              <w:rPr>
                <w:rFonts w:asciiTheme="minorHAnsi" w:hAnsiTheme="minorHAnsi" w:cstheme="minorHAnsi"/>
                <w:color w:val="000000"/>
                <w:sz w:val="20"/>
                <w:szCs w:val="20"/>
              </w:rPr>
            </w:pPr>
            <w:r w:rsidRPr="00B632A9">
              <w:rPr>
                <w:rFonts w:asciiTheme="minorHAnsi" w:hAnsiTheme="minorHAnsi" w:cstheme="minorHAnsi"/>
                <w:color w:val="000000" w:themeColor="text1"/>
                <w:sz w:val="20"/>
                <w:szCs w:val="20"/>
              </w:rPr>
              <w:t>ISBN - 9781510429222</w:t>
            </w:r>
          </w:p>
        </w:tc>
      </w:tr>
      <w:tr w:rsidR="00B56A5E" w:rsidRPr="00B632A9" w14:paraId="1E43B95B" w14:textId="77777777" w:rsidTr="0AC24880">
        <w:tc>
          <w:tcPr>
            <w:tcW w:w="1329" w:type="dxa"/>
            <w:tcBorders>
              <w:right w:val="single" w:sz="12" w:space="0" w:color="auto"/>
            </w:tcBorders>
            <w:tcMar>
              <w:top w:w="0" w:type="dxa"/>
              <w:left w:w="108" w:type="dxa"/>
              <w:bottom w:w="0" w:type="dxa"/>
              <w:right w:w="108" w:type="dxa"/>
            </w:tcMar>
            <w:vAlign w:val="center"/>
          </w:tcPr>
          <w:p w14:paraId="4640BA28"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Maths</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361F2393"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Mathematics</w:t>
            </w:r>
          </w:p>
        </w:tc>
        <w:tc>
          <w:tcPr>
            <w:tcW w:w="1240" w:type="dxa"/>
            <w:tcBorders>
              <w:top w:val="single" w:sz="6" w:space="0" w:color="auto"/>
              <w:bottom w:val="single" w:sz="6" w:space="0" w:color="auto"/>
            </w:tcBorders>
            <w:shd w:val="clear" w:color="auto" w:fill="BDD6EE" w:themeFill="accent5" w:themeFillTint="66"/>
            <w:vAlign w:val="center"/>
          </w:tcPr>
          <w:p w14:paraId="4E7AD610"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8300F/H</w:t>
            </w:r>
          </w:p>
        </w:tc>
        <w:tc>
          <w:tcPr>
            <w:tcW w:w="4395" w:type="dxa"/>
            <w:tcBorders>
              <w:top w:val="single" w:sz="6" w:space="0" w:color="000000" w:themeColor="text1"/>
              <w:bottom w:val="single" w:sz="6" w:space="0" w:color="auto"/>
              <w:right w:val="single" w:sz="12" w:space="0" w:color="auto"/>
            </w:tcBorders>
            <w:shd w:val="clear" w:color="auto" w:fill="BDD6EE" w:themeFill="accent5" w:themeFillTint="66"/>
            <w:vAlign w:val="center"/>
          </w:tcPr>
          <w:p w14:paraId="287501D4" w14:textId="77777777" w:rsidR="00B56A5E" w:rsidRPr="00B632A9" w:rsidRDefault="00BF3479" w:rsidP="79F00F51">
            <w:pPr>
              <w:ind w:left="57" w:right="57"/>
              <w:rPr>
                <w:rFonts w:asciiTheme="minorHAnsi" w:hAnsiTheme="minorHAnsi" w:cstheme="minorHAnsi"/>
                <w:sz w:val="20"/>
                <w:szCs w:val="20"/>
              </w:rPr>
            </w:pPr>
            <w:proofErr w:type="gramStart"/>
            <w:r w:rsidRPr="00B632A9">
              <w:rPr>
                <w:rFonts w:asciiTheme="minorHAnsi" w:hAnsiTheme="minorHAnsi" w:cstheme="minorHAnsi"/>
                <w:sz w:val="20"/>
                <w:szCs w:val="20"/>
              </w:rPr>
              <w:t>CGP  AQA</w:t>
            </w:r>
            <w:proofErr w:type="gramEnd"/>
            <w:r w:rsidRPr="00B632A9">
              <w:rPr>
                <w:rFonts w:asciiTheme="minorHAnsi" w:hAnsiTheme="minorHAnsi" w:cstheme="minorHAnsi"/>
                <w:sz w:val="20"/>
                <w:szCs w:val="20"/>
              </w:rPr>
              <w:t xml:space="preserve"> GCSE Mathematics 9-1 course: </w:t>
            </w:r>
          </w:p>
          <w:p w14:paraId="17CA3BF7" w14:textId="77777777" w:rsidR="00B56A5E" w:rsidRPr="00B632A9" w:rsidRDefault="00BF3479" w:rsidP="79F00F51">
            <w:pPr>
              <w:ind w:right="57"/>
              <w:rPr>
                <w:rFonts w:asciiTheme="minorHAnsi" w:eastAsia="Times New Roman" w:hAnsiTheme="minorHAnsi" w:cstheme="minorHAnsi"/>
                <w:sz w:val="20"/>
                <w:szCs w:val="20"/>
              </w:rPr>
            </w:pPr>
            <w:r w:rsidRPr="00B632A9">
              <w:rPr>
                <w:rFonts w:asciiTheme="minorHAnsi" w:eastAsia="Times New Roman" w:hAnsiTheme="minorHAnsi" w:cstheme="minorHAnsi"/>
                <w:sz w:val="20"/>
                <w:szCs w:val="20"/>
              </w:rPr>
              <w:t>Higher Level revision guide</w:t>
            </w:r>
          </w:p>
          <w:p w14:paraId="58DB227D" w14:textId="77777777" w:rsidR="00B56A5E" w:rsidRPr="00B632A9" w:rsidRDefault="00BF3479" w:rsidP="79F00F51">
            <w:pPr>
              <w:ind w:right="57"/>
              <w:rPr>
                <w:rFonts w:asciiTheme="minorHAnsi" w:eastAsia="Times New Roman" w:hAnsiTheme="minorHAnsi" w:cstheme="minorHAnsi"/>
                <w:sz w:val="20"/>
                <w:szCs w:val="20"/>
              </w:rPr>
            </w:pPr>
            <w:r w:rsidRPr="00B632A9">
              <w:rPr>
                <w:rFonts w:asciiTheme="minorHAnsi" w:eastAsia="Times New Roman" w:hAnsiTheme="minorHAnsi" w:cstheme="minorHAnsi"/>
                <w:sz w:val="20"/>
                <w:szCs w:val="20"/>
              </w:rPr>
              <w:t>Higher Level exam practice workbook</w:t>
            </w:r>
          </w:p>
          <w:p w14:paraId="6A6AF4B3" w14:textId="77777777" w:rsidR="00B56A5E" w:rsidRPr="00B632A9" w:rsidRDefault="00BF3479" w:rsidP="79F00F51">
            <w:pPr>
              <w:ind w:right="57"/>
              <w:rPr>
                <w:rFonts w:asciiTheme="minorHAnsi" w:eastAsia="Times New Roman" w:hAnsiTheme="minorHAnsi" w:cstheme="minorHAnsi"/>
                <w:sz w:val="20"/>
                <w:szCs w:val="20"/>
              </w:rPr>
            </w:pPr>
            <w:r w:rsidRPr="00B632A9">
              <w:rPr>
                <w:rFonts w:asciiTheme="minorHAnsi" w:eastAsia="Times New Roman" w:hAnsiTheme="minorHAnsi" w:cstheme="minorHAnsi"/>
                <w:sz w:val="20"/>
                <w:szCs w:val="20"/>
              </w:rPr>
              <w:t>Higher Level grade 8-9 targeted exam practice workbook</w:t>
            </w:r>
          </w:p>
          <w:p w14:paraId="383E9024" w14:textId="77777777" w:rsidR="00B56A5E" w:rsidRPr="00B632A9" w:rsidRDefault="00BF3479" w:rsidP="79F00F51">
            <w:pPr>
              <w:ind w:right="57"/>
              <w:rPr>
                <w:rFonts w:asciiTheme="minorHAnsi" w:eastAsia="Times New Roman" w:hAnsiTheme="minorHAnsi" w:cstheme="minorHAnsi"/>
                <w:sz w:val="20"/>
                <w:szCs w:val="20"/>
              </w:rPr>
            </w:pPr>
            <w:r w:rsidRPr="00B632A9">
              <w:rPr>
                <w:rFonts w:asciiTheme="minorHAnsi" w:eastAsia="Times New Roman" w:hAnsiTheme="minorHAnsi" w:cstheme="minorHAnsi"/>
                <w:sz w:val="20"/>
                <w:szCs w:val="20"/>
              </w:rPr>
              <w:t>Foundation Level revision guide</w:t>
            </w:r>
          </w:p>
          <w:p w14:paraId="149F3B31" w14:textId="510806A9" w:rsidR="00B56A5E" w:rsidRPr="00B632A9" w:rsidRDefault="00BF3479" w:rsidP="79F00F51">
            <w:pPr>
              <w:pStyle w:val="xmsonormal"/>
              <w:ind w:left="57" w:right="57"/>
              <w:rPr>
                <w:rFonts w:asciiTheme="minorHAnsi" w:hAnsiTheme="minorHAnsi" w:cstheme="minorHAnsi"/>
                <w:sz w:val="20"/>
                <w:szCs w:val="20"/>
              </w:rPr>
            </w:pPr>
            <w:r w:rsidRPr="00B632A9">
              <w:rPr>
                <w:rFonts w:asciiTheme="minorHAnsi" w:eastAsia="Times New Roman" w:hAnsiTheme="minorHAnsi" w:cstheme="minorHAnsi"/>
                <w:sz w:val="20"/>
                <w:szCs w:val="20"/>
              </w:rPr>
              <w:t>Foundation Level exam practice workbook</w:t>
            </w:r>
          </w:p>
          <w:p w14:paraId="5A5DEECE" w14:textId="1CEC2F02" w:rsidR="00B56A5E" w:rsidRPr="00B632A9" w:rsidRDefault="7FD3EC46" w:rsidP="79F00F51">
            <w:pPr>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Practice papers available in a revision pack to be purchased (also available freely on teams)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43213C69"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Mathematics</w:t>
            </w:r>
          </w:p>
        </w:tc>
        <w:tc>
          <w:tcPr>
            <w:tcW w:w="1240" w:type="dxa"/>
            <w:tcBorders>
              <w:top w:val="single" w:sz="6" w:space="0" w:color="auto"/>
              <w:bottom w:val="single" w:sz="6" w:space="0" w:color="auto"/>
            </w:tcBorders>
            <w:shd w:val="clear" w:color="auto" w:fill="FFE599" w:themeFill="accent4" w:themeFillTint="66"/>
            <w:vAlign w:val="center"/>
          </w:tcPr>
          <w:p w14:paraId="03E70E58"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9MA0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4E6818E5" w14:textId="14466771" w:rsidR="00B56A5E" w:rsidRPr="00B632A9" w:rsidRDefault="00BF3479" w:rsidP="79F00F51">
            <w:pPr>
              <w:pStyle w:val="xmsonormal"/>
              <w:ind w:right="57"/>
              <w:rPr>
                <w:rFonts w:asciiTheme="minorHAnsi" w:hAnsiTheme="minorHAnsi" w:cstheme="minorHAnsi"/>
                <w:sz w:val="20"/>
                <w:szCs w:val="20"/>
              </w:rPr>
            </w:pPr>
            <w:r w:rsidRPr="00B632A9">
              <w:rPr>
                <w:rFonts w:asciiTheme="minorHAnsi" w:hAnsiTheme="minorHAnsi" w:cstheme="minorHAnsi"/>
                <w:sz w:val="20"/>
                <w:szCs w:val="20"/>
              </w:rPr>
              <w:t>CGP - New Complete Revision and Exam Practice A-Level Maths Bundle: Edexcel Year 1 &amp; 2</w:t>
            </w:r>
          </w:p>
          <w:p w14:paraId="5B825F28" w14:textId="07960535" w:rsidR="00B56A5E" w:rsidRPr="00B632A9" w:rsidRDefault="7FD3EC46" w:rsidP="79F00F51">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Sample practice papers, topic booster packs and other revision resources are available on </w:t>
            </w:r>
            <w:proofErr w:type="gramStart"/>
            <w:r w:rsidRPr="00B632A9">
              <w:rPr>
                <w:rFonts w:asciiTheme="minorHAnsi" w:eastAsia="Calibri" w:hAnsiTheme="minorHAnsi" w:cstheme="minorHAnsi"/>
                <w:sz w:val="20"/>
                <w:szCs w:val="20"/>
              </w:rPr>
              <w:t>teams</w:t>
            </w:r>
            <w:proofErr w:type="gramEnd"/>
          </w:p>
          <w:p w14:paraId="03DF474B" w14:textId="32102F0E" w:rsidR="00B56A5E" w:rsidRPr="00B632A9" w:rsidRDefault="7FD3EC46" w:rsidP="79F00F51">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 xml:space="preserve">Past papers available from </w:t>
            </w:r>
            <w:hyperlink r:id="rId15">
              <w:r w:rsidRPr="00B632A9">
                <w:rPr>
                  <w:rStyle w:val="Hyperlink"/>
                  <w:rFonts w:asciiTheme="minorHAnsi" w:eastAsia="Calibri" w:hAnsiTheme="minorHAnsi" w:cstheme="minorHAnsi"/>
                  <w:sz w:val="20"/>
                  <w:szCs w:val="20"/>
                </w:rPr>
                <w:t>physicsandmathstutor.com</w:t>
              </w:r>
            </w:hyperlink>
          </w:p>
        </w:tc>
      </w:tr>
      <w:tr w:rsidR="00B56A5E" w:rsidRPr="00B632A9" w14:paraId="7AA3F12A" w14:textId="77777777" w:rsidTr="64898DE5">
        <w:tc>
          <w:tcPr>
            <w:tcW w:w="1329" w:type="dxa"/>
            <w:tcBorders>
              <w:right w:val="single" w:sz="12" w:space="0" w:color="auto"/>
            </w:tcBorders>
            <w:tcMar>
              <w:top w:w="0" w:type="dxa"/>
              <w:left w:w="108" w:type="dxa"/>
              <w:bottom w:w="0" w:type="dxa"/>
              <w:right w:w="108" w:type="dxa"/>
            </w:tcMar>
            <w:vAlign w:val="center"/>
            <w:hideMark/>
          </w:tcPr>
          <w:p w14:paraId="728D4790"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Music</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5ACB7D9E" w14:textId="77777777" w:rsidR="00B56A5E" w:rsidRPr="00B632A9" w:rsidRDefault="00BF3479" w:rsidP="64898DE5">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Music</w:t>
            </w:r>
          </w:p>
        </w:tc>
        <w:tc>
          <w:tcPr>
            <w:tcW w:w="1240" w:type="dxa"/>
            <w:tcBorders>
              <w:top w:val="single" w:sz="6" w:space="0" w:color="auto"/>
              <w:bottom w:val="single" w:sz="6" w:space="0" w:color="auto"/>
            </w:tcBorders>
            <w:shd w:val="clear" w:color="auto" w:fill="BDD6EE" w:themeFill="accent5" w:themeFillTint="66"/>
            <w:vAlign w:val="center"/>
          </w:tcPr>
          <w:p w14:paraId="079FAAFF" w14:textId="77777777" w:rsidR="00B56A5E" w:rsidRPr="00B632A9" w:rsidRDefault="00BF3479" w:rsidP="64898DE5">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WJEC/</w:t>
            </w:r>
            <w:proofErr w:type="spellStart"/>
            <w:r w:rsidRPr="00B632A9">
              <w:rPr>
                <w:rFonts w:asciiTheme="minorHAnsi" w:hAnsiTheme="minorHAnsi" w:cstheme="minorHAnsi"/>
                <w:sz w:val="20"/>
                <w:szCs w:val="20"/>
              </w:rPr>
              <w:t>Eduqas</w:t>
            </w:r>
            <w:proofErr w:type="spellEnd"/>
            <w:r w:rsidRPr="00B632A9">
              <w:rPr>
                <w:rFonts w:asciiTheme="minorHAnsi" w:hAnsiTheme="minorHAnsi" w:cstheme="minorHAnsi"/>
                <w:sz w:val="20"/>
                <w:szCs w:val="20"/>
              </w:rPr>
              <w:t xml:space="preserve"> C660QS</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54A16595" w14:textId="77777777" w:rsidR="00B56A5E" w:rsidRPr="00B632A9" w:rsidRDefault="00BF3479" w:rsidP="64898DE5">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WJEC/</w:t>
            </w:r>
            <w:proofErr w:type="spellStart"/>
            <w:r w:rsidRPr="00B632A9">
              <w:rPr>
                <w:rFonts w:asciiTheme="minorHAnsi" w:hAnsiTheme="minorHAnsi" w:cstheme="minorHAnsi"/>
                <w:sz w:val="20"/>
                <w:szCs w:val="20"/>
              </w:rPr>
              <w:t>Eduqas</w:t>
            </w:r>
            <w:proofErr w:type="spellEnd"/>
            <w:r w:rsidRPr="00B632A9">
              <w:rPr>
                <w:rFonts w:asciiTheme="minorHAnsi" w:hAnsiTheme="minorHAnsi" w:cstheme="minorHAnsi"/>
                <w:sz w:val="20"/>
                <w:szCs w:val="20"/>
              </w:rPr>
              <w:t xml:space="preserve"> Music Revision Guide by Jan Richards and published by Illuminate Publishing</w:t>
            </w:r>
          </w:p>
          <w:p w14:paraId="01C0D965" w14:textId="074A8527" w:rsidR="0E3375D0" w:rsidRPr="00B632A9" w:rsidRDefault="0E3375D0" w:rsidP="64898DE5">
            <w:pPr>
              <w:pStyle w:val="xmsonormal"/>
              <w:ind w:left="57" w:right="57"/>
              <w:rPr>
                <w:rFonts w:asciiTheme="minorHAnsi" w:eastAsia="Calibri" w:hAnsiTheme="minorHAnsi" w:cstheme="minorHAnsi"/>
                <w:b/>
                <w:bCs/>
                <w:i/>
                <w:iCs/>
                <w:sz w:val="20"/>
                <w:szCs w:val="20"/>
              </w:rPr>
            </w:pPr>
            <w:r w:rsidRPr="00B632A9">
              <w:rPr>
                <w:rFonts w:asciiTheme="minorHAnsi" w:eastAsia="Calibri" w:hAnsiTheme="minorHAnsi" w:cstheme="minorHAnsi"/>
                <w:b/>
                <w:bCs/>
                <w:i/>
                <w:iCs/>
                <w:sz w:val="20"/>
                <w:szCs w:val="20"/>
              </w:rPr>
              <w:t>Revised Edition to include ‘Badinerie’ and ‘</w:t>
            </w:r>
            <w:proofErr w:type="gramStart"/>
            <w:r w:rsidRPr="00B632A9">
              <w:rPr>
                <w:rFonts w:asciiTheme="minorHAnsi" w:eastAsia="Calibri" w:hAnsiTheme="minorHAnsi" w:cstheme="minorHAnsi"/>
                <w:b/>
                <w:bCs/>
                <w:i/>
                <w:iCs/>
                <w:sz w:val="20"/>
                <w:szCs w:val="20"/>
              </w:rPr>
              <w:t>Africa’</w:t>
            </w:r>
            <w:proofErr w:type="gramEnd"/>
          </w:p>
          <w:p w14:paraId="620BF1DC" w14:textId="2635ACF4" w:rsidR="00B56A5E" w:rsidRPr="00B632A9" w:rsidRDefault="00BF3479" w:rsidP="64898DE5">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xml:space="preserve">WJEC &amp; </w:t>
            </w:r>
            <w:proofErr w:type="spellStart"/>
            <w:r w:rsidRPr="00B632A9">
              <w:rPr>
                <w:rFonts w:asciiTheme="minorHAnsi" w:hAnsiTheme="minorHAnsi" w:cstheme="minorHAnsi"/>
                <w:sz w:val="20"/>
                <w:szCs w:val="20"/>
              </w:rPr>
              <w:t>Eduqas</w:t>
            </w:r>
            <w:proofErr w:type="spellEnd"/>
            <w:r w:rsidRPr="00B632A9">
              <w:rPr>
                <w:rFonts w:asciiTheme="minorHAnsi" w:hAnsiTheme="minorHAnsi" w:cstheme="minorHAnsi"/>
                <w:sz w:val="20"/>
                <w:szCs w:val="20"/>
              </w:rPr>
              <w:t xml:space="preserve"> GCSE Music Revision Guide by David Ventura and published by </w:t>
            </w:r>
            <w:proofErr w:type="spellStart"/>
            <w:r w:rsidRPr="00B632A9">
              <w:rPr>
                <w:rFonts w:asciiTheme="minorHAnsi" w:hAnsiTheme="minorHAnsi" w:cstheme="minorHAnsi"/>
                <w:sz w:val="20"/>
                <w:szCs w:val="20"/>
              </w:rPr>
              <w:t>Rhinegold</w:t>
            </w:r>
            <w:proofErr w:type="spellEnd"/>
            <w:r w:rsidRPr="00B632A9">
              <w:rPr>
                <w:rFonts w:asciiTheme="minorHAnsi" w:hAnsiTheme="minorHAnsi" w:cstheme="minorHAnsi"/>
                <w:sz w:val="20"/>
                <w:szCs w:val="20"/>
              </w:rPr>
              <w:t xml:space="preserve"> Education</w:t>
            </w:r>
          </w:p>
          <w:p w14:paraId="079E6ECC" w14:textId="234B6878"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Use Teams for:</w:t>
            </w:r>
          </w:p>
          <w:p w14:paraId="06585630" w14:textId="7080963A"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Past papers, mark schemes &amp; audio files,</w:t>
            </w:r>
          </w:p>
          <w:p w14:paraId="510810AA" w14:textId="002DF4AB"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Lesson power points for all Areas of Study</w:t>
            </w:r>
          </w:p>
          <w:p w14:paraId="3ACBFFED" w14:textId="19F8D4E9"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Examples of annotated set work scores.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37115C8A" w14:textId="77777777" w:rsidR="00B56A5E" w:rsidRPr="00B632A9" w:rsidRDefault="00BF3479" w:rsidP="64898DE5">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Music</w:t>
            </w:r>
          </w:p>
        </w:tc>
        <w:tc>
          <w:tcPr>
            <w:tcW w:w="1240" w:type="dxa"/>
            <w:tcBorders>
              <w:top w:val="single" w:sz="6" w:space="0" w:color="auto"/>
              <w:bottom w:val="single" w:sz="6" w:space="0" w:color="auto"/>
            </w:tcBorders>
            <w:shd w:val="clear" w:color="auto" w:fill="FFE599" w:themeFill="accent4" w:themeFillTint="66"/>
            <w:vAlign w:val="center"/>
          </w:tcPr>
          <w:p w14:paraId="137CEE30" w14:textId="77777777" w:rsidR="00B56A5E" w:rsidRPr="00B632A9" w:rsidRDefault="00BF3479" w:rsidP="64898DE5">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WJEC/</w:t>
            </w:r>
            <w:proofErr w:type="spellStart"/>
            <w:r w:rsidRPr="00B632A9">
              <w:rPr>
                <w:rFonts w:asciiTheme="minorHAnsi" w:hAnsiTheme="minorHAnsi" w:cstheme="minorHAnsi"/>
                <w:sz w:val="20"/>
                <w:szCs w:val="20"/>
              </w:rPr>
              <w:t>Eduqas</w:t>
            </w:r>
            <w:proofErr w:type="spellEnd"/>
            <w:r w:rsidRPr="00B632A9">
              <w:rPr>
                <w:rFonts w:asciiTheme="minorHAnsi" w:hAnsiTheme="minorHAnsi" w:cstheme="minorHAnsi"/>
                <w:sz w:val="20"/>
                <w:szCs w:val="20"/>
              </w:rPr>
              <w:t xml:space="preserve"> A660PA</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44E87191" w14:textId="77777777" w:rsidR="00B56A5E" w:rsidRPr="00B632A9" w:rsidRDefault="00BF3479" w:rsidP="64898DE5">
            <w:pPr>
              <w:pStyle w:val="xmsonormal"/>
              <w:ind w:right="57"/>
              <w:rPr>
                <w:rFonts w:asciiTheme="minorHAnsi" w:hAnsiTheme="minorHAnsi" w:cstheme="minorHAnsi"/>
                <w:sz w:val="20"/>
                <w:szCs w:val="20"/>
              </w:rPr>
            </w:pPr>
            <w:proofErr w:type="gramStart"/>
            <w:r w:rsidRPr="00B632A9">
              <w:rPr>
                <w:rFonts w:asciiTheme="minorHAnsi" w:hAnsiTheme="minorHAnsi" w:cstheme="minorHAnsi"/>
                <w:sz w:val="20"/>
                <w:szCs w:val="20"/>
              </w:rPr>
              <w:t>Text book</w:t>
            </w:r>
            <w:proofErr w:type="gramEnd"/>
            <w:r w:rsidRPr="00B632A9">
              <w:rPr>
                <w:rFonts w:asciiTheme="minorHAnsi" w:hAnsiTheme="minorHAnsi" w:cstheme="minorHAnsi"/>
                <w:sz w:val="20"/>
                <w:szCs w:val="20"/>
              </w:rPr>
              <w:t xml:space="preserve"> issued: </w:t>
            </w:r>
            <w:proofErr w:type="spellStart"/>
            <w:r w:rsidRPr="00B632A9">
              <w:rPr>
                <w:rFonts w:asciiTheme="minorHAnsi" w:hAnsiTheme="minorHAnsi" w:cstheme="minorHAnsi"/>
                <w:sz w:val="20"/>
                <w:szCs w:val="20"/>
              </w:rPr>
              <w:t>Eduqas</w:t>
            </w:r>
            <w:proofErr w:type="spellEnd"/>
            <w:r w:rsidRPr="00B632A9">
              <w:rPr>
                <w:rFonts w:asciiTheme="minorHAnsi" w:hAnsiTheme="minorHAnsi" w:cstheme="minorHAnsi"/>
                <w:sz w:val="20"/>
                <w:szCs w:val="20"/>
              </w:rPr>
              <w:t xml:space="preserve"> AS &amp; A Level Music Study Guide. Authors include </w:t>
            </w:r>
            <w:proofErr w:type="spellStart"/>
            <w:r w:rsidRPr="00B632A9">
              <w:rPr>
                <w:rFonts w:asciiTheme="minorHAnsi" w:hAnsiTheme="minorHAnsi" w:cstheme="minorHAnsi"/>
                <w:sz w:val="20"/>
                <w:szCs w:val="20"/>
              </w:rPr>
              <w:t>Dr.</w:t>
            </w:r>
            <w:proofErr w:type="spellEnd"/>
            <w:r w:rsidRPr="00B632A9">
              <w:rPr>
                <w:rFonts w:asciiTheme="minorHAnsi" w:hAnsiTheme="minorHAnsi" w:cstheme="minorHAnsi"/>
                <w:sz w:val="20"/>
                <w:szCs w:val="20"/>
              </w:rPr>
              <w:t xml:space="preserve"> </w:t>
            </w:r>
            <w:proofErr w:type="spellStart"/>
            <w:r w:rsidRPr="00B632A9">
              <w:rPr>
                <w:rFonts w:asciiTheme="minorHAnsi" w:hAnsiTheme="minorHAnsi" w:cstheme="minorHAnsi"/>
                <w:sz w:val="20"/>
                <w:szCs w:val="20"/>
              </w:rPr>
              <w:t>Pwyll</w:t>
            </w:r>
            <w:proofErr w:type="spellEnd"/>
            <w:r w:rsidRPr="00B632A9">
              <w:rPr>
                <w:rFonts w:asciiTheme="minorHAnsi" w:hAnsiTheme="minorHAnsi" w:cstheme="minorHAnsi"/>
                <w:sz w:val="20"/>
                <w:szCs w:val="20"/>
              </w:rPr>
              <w:t xml:space="preserve"> Ap Sion, Adrian Colborne, et al. Published by </w:t>
            </w:r>
            <w:proofErr w:type="spellStart"/>
            <w:r w:rsidRPr="00B632A9">
              <w:rPr>
                <w:rFonts w:asciiTheme="minorHAnsi" w:hAnsiTheme="minorHAnsi" w:cstheme="minorHAnsi"/>
                <w:sz w:val="20"/>
                <w:szCs w:val="20"/>
              </w:rPr>
              <w:t>Rhinegold</w:t>
            </w:r>
            <w:proofErr w:type="spellEnd"/>
            <w:r w:rsidRPr="00B632A9">
              <w:rPr>
                <w:rFonts w:asciiTheme="minorHAnsi" w:hAnsiTheme="minorHAnsi" w:cstheme="minorHAnsi"/>
                <w:sz w:val="20"/>
                <w:szCs w:val="20"/>
              </w:rPr>
              <w:t xml:space="preserve"> Education.</w:t>
            </w:r>
          </w:p>
          <w:p w14:paraId="64562D35" w14:textId="63715F78" w:rsidR="00B56A5E" w:rsidRPr="00B632A9" w:rsidRDefault="00BF3479" w:rsidP="64898DE5">
            <w:pPr>
              <w:pStyle w:val="xmsonormal"/>
              <w:ind w:right="57"/>
              <w:rPr>
                <w:rFonts w:asciiTheme="minorHAnsi" w:hAnsiTheme="minorHAnsi" w:cstheme="minorHAnsi"/>
                <w:sz w:val="20"/>
                <w:szCs w:val="20"/>
              </w:rPr>
            </w:pPr>
            <w:r w:rsidRPr="00B632A9">
              <w:rPr>
                <w:rFonts w:asciiTheme="minorHAnsi" w:hAnsiTheme="minorHAnsi" w:cstheme="minorHAnsi"/>
                <w:sz w:val="20"/>
                <w:szCs w:val="20"/>
              </w:rPr>
              <w:t>Musical scores also provided.</w:t>
            </w:r>
          </w:p>
          <w:p w14:paraId="497EB1E2" w14:textId="234B6878"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Use Teams for:</w:t>
            </w:r>
          </w:p>
          <w:p w14:paraId="13EA0D01" w14:textId="7080963A"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Past papers, mark schemes &amp; audio files,</w:t>
            </w:r>
          </w:p>
          <w:p w14:paraId="1000137F" w14:textId="6124DB02"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Lesson resources for all Areas of Study taught at SGS.</w:t>
            </w:r>
          </w:p>
          <w:p w14:paraId="71F3834C" w14:textId="19F8D4E9"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Examples of annotated set work scores.</w:t>
            </w:r>
          </w:p>
          <w:p w14:paraId="4874880C" w14:textId="3C2EABD3" w:rsidR="00B56A5E" w:rsidRPr="00B632A9" w:rsidRDefault="19377A5F" w:rsidP="64898DE5">
            <w:pPr>
              <w:pStyle w:val="xmsonormal"/>
              <w:ind w:left="57" w:right="57"/>
              <w:rPr>
                <w:rFonts w:asciiTheme="minorHAnsi" w:eastAsia="Calibri" w:hAnsiTheme="minorHAnsi" w:cstheme="minorHAnsi"/>
                <w:sz w:val="20"/>
                <w:szCs w:val="20"/>
              </w:rPr>
            </w:pPr>
            <w:r w:rsidRPr="00B632A9">
              <w:rPr>
                <w:rFonts w:asciiTheme="minorHAnsi" w:eastAsia="Calibri" w:hAnsiTheme="minorHAnsi" w:cstheme="minorHAnsi"/>
                <w:sz w:val="20"/>
                <w:szCs w:val="20"/>
              </w:rPr>
              <w:t>Use also SHS Team for further Area of Study resources.</w:t>
            </w:r>
          </w:p>
          <w:p w14:paraId="258D9341" w14:textId="4B618475" w:rsidR="00B56A5E" w:rsidRPr="00B632A9" w:rsidRDefault="00B56A5E" w:rsidP="64898DE5">
            <w:pPr>
              <w:pStyle w:val="xmsonormal"/>
              <w:ind w:right="57"/>
              <w:rPr>
                <w:rFonts w:asciiTheme="minorHAnsi" w:eastAsia="Calibri" w:hAnsiTheme="minorHAnsi" w:cstheme="minorHAnsi"/>
                <w:sz w:val="20"/>
                <w:szCs w:val="20"/>
              </w:rPr>
            </w:pPr>
          </w:p>
        </w:tc>
      </w:tr>
      <w:tr w:rsidR="00B56A5E" w:rsidRPr="00B632A9" w14:paraId="2D30F98B" w14:textId="77777777" w:rsidTr="64898DE5">
        <w:tc>
          <w:tcPr>
            <w:tcW w:w="1329" w:type="dxa"/>
            <w:tcBorders>
              <w:right w:val="single" w:sz="12" w:space="0" w:color="auto"/>
            </w:tcBorders>
            <w:tcMar>
              <w:top w:w="0" w:type="dxa"/>
              <w:left w:w="108" w:type="dxa"/>
              <w:bottom w:w="0" w:type="dxa"/>
              <w:right w:w="108" w:type="dxa"/>
            </w:tcMar>
            <w:vAlign w:val="center"/>
            <w:hideMark/>
          </w:tcPr>
          <w:p w14:paraId="4EA36025"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PE</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324E795A"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Physical Education</w:t>
            </w:r>
          </w:p>
        </w:tc>
        <w:tc>
          <w:tcPr>
            <w:tcW w:w="1240" w:type="dxa"/>
            <w:tcBorders>
              <w:top w:val="single" w:sz="6" w:space="0" w:color="auto"/>
              <w:bottom w:val="single" w:sz="6" w:space="0" w:color="auto"/>
            </w:tcBorders>
            <w:shd w:val="clear" w:color="auto" w:fill="BDD6EE" w:themeFill="accent5" w:themeFillTint="66"/>
            <w:vAlign w:val="center"/>
          </w:tcPr>
          <w:p w14:paraId="5E4C3309"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8582</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4B55BB74"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‘My Revision Notes’ – AQA A-level PE – Hodder Education – ISBN  9781510405226</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1E211456"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Physical Education</w:t>
            </w:r>
          </w:p>
        </w:tc>
        <w:tc>
          <w:tcPr>
            <w:tcW w:w="1240" w:type="dxa"/>
            <w:tcBorders>
              <w:top w:val="single" w:sz="6" w:space="0" w:color="auto"/>
              <w:bottom w:val="single" w:sz="6" w:space="0" w:color="auto"/>
            </w:tcBorders>
            <w:shd w:val="clear" w:color="auto" w:fill="FFE599" w:themeFill="accent4" w:themeFillTint="66"/>
            <w:vAlign w:val="center"/>
          </w:tcPr>
          <w:p w14:paraId="49740AC8"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7582</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0DA601DF" w14:textId="77777777" w:rsidR="00B56A5E" w:rsidRPr="00B632A9" w:rsidRDefault="00BF3479">
            <w:pPr>
              <w:rPr>
                <w:rFonts w:asciiTheme="minorHAnsi" w:hAnsiTheme="minorHAnsi" w:cstheme="minorHAnsi"/>
                <w:sz w:val="20"/>
                <w:szCs w:val="20"/>
                <w:lang w:val="en"/>
              </w:rPr>
            </w:pPr>
            <w:r w:rsidRPr="00B632A9">
              <w:rPr>
                <w:rFonts w:asciiTheme="minorHAnsi" w:hAnsiTheme="minorHAnsi" w:cstheme="minorHAnsi"/>
                <w:sz w:val="20"/>
                <w:szCs w:val="20"/>
              </w:rPr>
              <w:t> </w:t>
            </w:r>
            <w:r w:rsidRPr="00B632A9">
              <w:rPr>
                <w:rFonts w:asciiTheme="minorHAnsi" w:hAnsiTheme="minorHAnsi" w:cstheme="minorHAnsi"/>
                <w:sz w:val="20"/>
                <w:szCs w:val="20"/>
                <w:lang w:val="en"/>
              </w:rPr>
              <w:t>New GCSE Physical Education AQA Revision Guide - for the Grade 9-1 Course (CGP Books). ISBN: 9781789080094</w:t>
            </w:r>
          </w:p>
        </w:tc>
      </w:tr>
      <w:tr w:rsidR="00B56A5E" w:rsidRPr="00B632A9" w14:paraId="64F29D81" w14:textId="77777777" w:rsidTr="64898DE5">
        <w:tc>
          <w:tcPr>
            <w:tcW w:w="1329" w:type="dxa"/>
            <w:tcBorders>
              <w:right w:val="single" w:sz="12" w:space="0" w:color="auto"/>
            </w:tcBorders>
            <w:tcMar>
              <w:top w:w="0" w:type="dxa"/>
              <w:left w:w="108" w:type="dxa"/>
              <w:bottom w:w="0" w:type="dxa"/>
              <w:right w:w="108" w:type="dxa"/>
            </w:tcMar>
            <w:vAlign w:val="center"/>
            <w:hideMark/>
          </w:tcPr>
          <w:p w14:paraId="42F88066"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Physics</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604032E6"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Physics</w:t>
            </w:r>
          </w:p>
        </w:tc>
        <w:tc>
          <w:tcPr>
            <w:tcW w:w="1240" w:type="dxa"/>
            <w:tcBorders>
              <w:top w:val="single" w:sz="6" w:space="0" w:color="auto"/>
              <w:bottom w:val="single" w:sz="6" w:space="0" w:color="auto"/>
            </w:tcBorders>
            <w:shd w:val="clear" w:color="auto" w:fill="BDD6EE" w:themeFill="accent5" w:themeFillTint="66"/>
            <w:vAlign w:val="center"/>
          </w:tcPr>
          <w:p w14:paraId="1E2AC0EC"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1PH0</w:t>
            </w:r>
          </w:p>
        </w:tc>
        <w:tc>
          <w:tcPr>
            <w:tcW w:w="4395" w:type="dxa"/>
            <w:tcBorders>
              <w:top w:val="single" w:sz="6" w:space="0" w:color="auto"/>
              <w:bottom w:val="single" w:sz="6" w:space="0" w:color="auto"/>
              <w:right w:val="single" w:sz="12" w:space="0" w:color="auto"/>
            </w:tcBorders>
            <w:shd w:val="clear" w:color="auto" w:fill="BDD6EE" w:themeFill="accent5" w:themeFillTint="66"/>
          </w:tcPr>
          <w:p w14:paraId="3255B376"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CGP Edexcel Physics 9-1 revision guide.</w:t>
            </w:r>
          </w:p>
          <w:p w14:paraId="3ECAB6F2"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ISBN 978 1 78294 573 4</w:t>
            </w:r>
          </w:p>
          <w:p w14:paraId="6ECFB6E9"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CGP Combined science 9-1 revision guide</w:t>
            </w:r>
          </w:p>
          <w:p w14:paraId="1BB48BBA"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 xml:space="preserve">Pearson combined science 9-1 revision </w:t>
            </w:r>
            <w:proofErr w:type="gramStart"/>
            <w:r w:rsidRPr="00B632A9">
              <w:rPr>
                <w:rFonts w:asciiTheme="minorHAnsi" w:hAnsiTheme="minorHAnsi" w:cstheme="minorHAnsi"/>
                <w:sz w:val="20"/>
                <w:szCs w:val="20"/>
              </w:rPr>
              <w:t>guide</w:t>
            </w:r>
            <w:proofErr w:type="gramEnd"/>
          </w:p>
          <w:p w14:paraId="608B5CB4"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Pearson Physics 9-1 revision guide</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37FA8089"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Physics (Engineering)</w:t>
            </w:r>
          </w:p>
        </w:tc>
        <w:tc>
          <w:tcPr>
            <w:tcW w:w="1240" w:type="dxa"/>
            <w:tcBorders>
              <w:top w:val="single" w:sz="6" w:space="0" w:color="auto"/>
              <w:bottom w:val="single" w:sz="6" w:space="0" w:color="auto"/>
            </w:tcBorders>
            <w:shd w:val="clear" w:color="auto" w:fill="FFE599" w:themeFill="accent4" w:themeFillTint="66"/>
            <w:vAlign w:val="center"/>
          </w:tcPr>
          <w:p w14:paraId="50CA43C4"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7408C</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438B826C"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AQA A level Physics. Complete revision and practise: ISBN 978 1 78908 032 2</w:t>
            </w:r>
          </w:p>
        </w:tc>
      </w:tr>
      <w:tr w:rsidR="00B56A5E" w:rsidRPr="00B632A9" w14:paraId="3787DA7C" w14:textId="77777777" w:rsidTr="64898DE5">
        <w:tc>
          <w:tcPr>
            <w:tcW w:w="1329" w:type="dxa"/>
            <w:tcBorders>
              <w:right w:val="single" w:sz="12" w:space="0" w:color="auto"/>
            </w:tcBorders>
            <w:tcMar>
              <w:top w:w="0" w:type="dxa"/>
              <w:left w:w="108" w:type="dxa"/>
              <w:bottom w:w="0" w:type="dxa"/>
              <w:right w:w="108" w:type="dxa"/>
            </w:tcMar>
            <w:vAlign w:val="center"/>
            <w:hideMark/>
          </w:tcPr>
          <w:p w14:paraId="7E483017"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Politics</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0004D5A7"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tcBorders>
            <w:shd w:val="clear" w:color="auto" w:fill="BDD6EE" w:themeFill="accent5" w:themeFillTint="66"/>
            <w:vAlign w:val="center"/>
          </w:tcPr>
          <w:p w14:paraId="7CA14408"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5202F53E"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N/A</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61533BCC" w14:textId="77777777" w:rsidR="00B56A5E" w:rsidRPr="00B632A9" w:rsidRDefault="6E79D803" w:rsidP="6E79D803">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Politics Option A</w:t>
            </w:r>
          </w:p>
        </w:tc>
        <w:tc>
          <w:tcPr>
            <w:tcW w:w="1240" w:type="dxa"/>
            <w:tcBorders>
              <w:top w:val="single" w:sz="6" w:space="0" w:color="auto"/>
              <w:bottom w:val="single" w:sz="6" w:space="0" w:color="auto"/>
            </w:tcBorders>
            <w:shd w:val="clear" w:color="auto" w:fill="FFE599" w:themeFill="accent4" w:themeFillTint="66"/>
            <w:vAlign w:val="center"/>
          </w:tcPr>
          <w:p w14:paraId="195B4C1E" w14:textId="77777777" w:rsidR="00B56A5E" w:rsidRPr="00B632A9" w:rsidRDefault="6E79D803" w:rsidP="6E79D803">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9PL0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66C3FC3D" w14:textId="77777777" w:rsidR="00B56A5E" w:rsidRPr="00B632A9" w:rsidRDefault="6E79D803" w:rsidP="6E79D803">
            <w:pPr>
              <w:pStyle w:val="NormalWeb"/>
              <w:rPr>
                <w:rFonts w:asciiTheme="minorHAnsi" w:hAnsiTheme="minorHAnsi" w:cstheme="minorHAnsi"/>
                <w:color w:val="000000"/>
                <w:sz w:val="20"/>
                <w:szCs w:val="20"/>
              </w:rPr>
            </w:pPr>
            <w:r w:rsidRPr="00B632A9">
              <w:rPr>
                <w:rFonts w:asciiTheme="minorHAnsi" w:hAnsiTheme="minorHAnsi" w:cstheme="minorHAnsi"/>
                <w:color w:val="000000" w:themeColor="text1"/>
                <w:sz w:val="20"/>
                <w:szCs w:val="20"/>
              </w:rPr>
              <w:t>'My Revision Notes: Edexcel AS/A-level Politics’ (Revision Guide and Workbook)</w:t>
            </w:r>
          </w:p>
          <w:p w14:paraId="34F57261" w14:textId="77777777" w:rsidR="00B56A5E" w:rsidRPr="00B632A9" w:rsidRDefault="6E79D803" w:rsidP="6E79D803">
            <w:pPr>
              <w:pStyle w:val="NormalWeb"/>
              <w:rPr>
                <w:rFonts w:asciiTheme="minorHAnsi" w:hAnsiTheme="minorHAnsi" w:cstheme="minorHAnsi"/>
                <w:color w:val="000000"/>
                <w:sz w:val="20"/>
                <w:szCs w:val="20"/>
              </w:rPr>
            </w:pPr>
            <w:r w:rsidRPr="00B632A9">
              <w:rPr>
                <w:rFonts w:asciiTheme="minorHAnsi" w:hAnsiTheme="minorHAnsi" w:cstheme="minorHAnsi"/>
                <w:color w:val="000000" w:themeColor="text1"/>
                <w:sz w:val="20"/>
                <w:szCs w:val="20"/>
              </w:rPr>
              <w:t>ISBN - 9781292221564</w:t>
            </w:r>
          </w:p>
        </w:tc>
      </w:tr>
      <w:tr w:rsidR="00B56A5E" w:rsidRPr="00B632A9" w14:paraId="505A1DB3" w14:textId="77777777" w:rsidTr="64898DE5">
        <w:tc>
          <w:tcPr>
            <w:tcW w:w="1329" w:type="dxa"/>
            <w:tcBorders>
              <w:right w:val="single" w:sz="12" w:space="0" w:color="auto"/>
            </w:tcBorders>
            <w:tcMar>
              <w:top w:w="0" w:type="dxa"/>
              <w:left w:w="108" w:type="dxa"/>
              <w:bottom w:w="0" w:type="dxa"/>
              <w:right w:w="108" w:type="dxa"/>
            </w:tcMar>
            <w:vAlign w:val="center"/>
            <w:hideMark/>
          </w:tcPr>
          <w:p w14:paraId="6E66256D"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Psychology</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0E2DBE7B"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tcBorders>
            <w:shd w:val="clear" w:color="auto" w:fill="BDD6EE" w:themeFill="accent5" w:themeFillTint="66"/>
            <w:vAlign w:val="center"/>
          </w:tcPr>
          <w:p w14:paraId="6816AE4D"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027190AE"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N/A</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244EDE79" w14:textId="77777777" w:rsidR="00B56A5E" w:rsidRPr="00B632A9" w:rsidRDefault="00BF3479">
            <w:pPr>
              <w:spacing w:line="252" w:lineRule="auto"/>
              <w:ind w:left="57" w:right="57"/>
              <w:jc w:val="center"/>
              <w:rPr>
                <w:rFonts w:asciiTheme="minorHAnsi" w:hAnsiTheme="minorHAnsi" w:cstheme="minorHAnsi"/>
                <w:sz w:val="20"/>
                <w:szCs w:val="20"/>
              </w:rPr>
            </w:pPr>
            <w:r w:rsidRPr="00B632A9">
              <w:rPr>
                <w:rFonts w:asciiTheme="minorHAnsi" w:hAnsiTheme="minorHAnsi" w:cstheme="minorHAnsi"/>
                <w:sz w:val="20"/>
                <w:szCs w:val="20"/>
              </w:rPr>
              <w:t>Psychology</w:t>
            </w:r>
          </w:p>
        </w:tc>
        <w:tc>
          <w:tcPr>
            <w:tcW w:w="1240" w:type="dxa"/>
            <w:tcBorders>
              <w:top w:val="single" w:sz="6" w:space="0" w:color="auto"/>
              <w:bottom w:val="single" w:sz="6" w:space="0" w:color="auto"/>
            </w:tcBorders>
            <w:shd w:val="clear" w:color="auto" w:fill="FFE599" w:themeFill="accent4" w:themeFillTint="66"/>
            <w:vAlign w:val="center"/>
          </w:tcPr>
          <w:p w14:paraId="084ED6A7" w14:textId="77777777" w:rsidR="00B56A5E" w:rsidRPr="00B632A9" w:rsidRDefault="00BF3479">
            <w:pPr>
              <w:spacing w:line="252" w:lineRule="auto"/>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7182</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136D5D58" w14:textId="198D5FF4" w:rsidR="00B56A5E" w:rsidRPr="00B632A9" w:rsidRDefault="00BF3479">
            <w:pPr>
              <w:pStyle w:val="xmsonormal"/>
              <w:spacing w:line="252" w:lineRule="auto"/>
              <w:ind w:left="57" w:right="57"/>
              <w:rPr>
                <w:rFonts w:asciiTheme="minorHAnsi" w:hAnsiTheme="minorHAnsi" w:cstheme="minorHAnsi"/>
                <w:sz w:val="20"/>
                <w:szCs w:val="20"/>
                <w:lang w:eastAsia="en-US"/>
              </w:rPr>
            </w:pPr>
            <w:r w:rsidRPr="00B632A9">
              <w:rPr>
                <w:rFonts w:asciiTheme="minorHAnsi" w:hAnsiTheme="minorHAnsi" w:cstheme="minorHAnsi"/>
                <w:sz w:val="20"/>
                <w:szCs w:val="20"/>
                <w:lang w:eastAsia="en-US"/>
              </w:rPr>
              <w:t xml:space="preserve"> N/A – students have </w:t>
            </w:r>
            <w:r w:rsidR="4DB6688F" w:rsidRPr="00B632A9">
              <w:rPr>
                <w:rFonts w:asciiTheme="minorHAnsi" w:hAnsiTheme="minorHAnsi" w:cstheme="minorHAnsi"/>
                <w:sz w:val="20"/>
                <w:szCs w:val="20"/>
                <w:lang w:eastAsia="en-US"/>
              </w:rPr>
              <w:t>access to the Digital T</w:t>
            </w:r>
            <w:r w:rsidR="4DC282CF" w:rsidRPr="00B632A9">
              <w:rPr>
                <w:rFonts w:asciiTheme="minorHAnsi" w:hAnsiTheme="minorHAnsi" w:cstheme="minorHAnsi"/>
                <w:sz w:val="20"/>
                <w:szCs w:val="20"/>
                <w:lang w:eastAsia="en-US"/>
              </w:rPr>
              <w:t>extbooks</w:t>
            </w:r>
            <w:r w:rsidRPr="00B632A9">
              <w:rPr>
                <w:rFonts w:asciiTheme="minorHAnsi" w:hAnsiTheme="minorHAnsi" w:cstheme="minorHAnsi"/>
                <w:sz w:val="20"/>
                <w:szCs w:val="20"/>
                <w:lang w:eastAsia="en-US"/>
              </w:rPr>
              <w:t xml:space="preserve"> and </w:t>
            </w:r>
            <w:r w:rsidR="21BEF58E" w:rsidRPr="00B632A9">
              <w:rPr>
                <w:rFonts w:asciiTheme="minorHAnsi" w:hAnsiTheme="minorHAnsi" w:cstheme="minorHAnsi"/>
                <w:sz w:val="20"/>
                <w:szCs w:val="20"/>
                <w:lang w:eastAsia="en-US"/>
              </w:rPr>
              <w:t>Teams</w:t>
            </w:r>
            <w:r w:rsidRPr="00B632A9">
              <w:rPr>
                <w:rFonts w:asciiTheme="minorHAnsi" w:hAnsiTheme="minorHAnsi" w:cstheme="minorHAnsi"/>
                <w:sz w:val="20"/>
                <w:szCs w:val="20"/>
                <w:lang w:eastAsia="en-US"/>
              </w:rPr>
              <w:t xml:space="preserve"> resources created by the department</w:t>
            </w:r>
          </w:p>
        </w:tc>
      </w:tr>
      <w:tr w:rsidR="004E518F" w:rsidRPr="00B632A9" w14:paraId="17B1C4EA" w14:textId="77777777" w:rsidTr="000D52B1">
        <w:trPr>
          <w:trHeight w:val="39"/>
        </w:trPr>
        <w:tc>
          <w:tcPr>
            <w:tcW w:w="1329" w:type="dxa"/>
            <w:tcBorders>
              <w:top w:val="single" w:sz="12" w:space="0" w:color="auto"/>
              <w:bottom w:val="single" w:sz="6" w:space="0" w:color="auto"/>
              <w:right w:val="single" w:sz="12" w:space="0" w:color="auto"/>
            </w:tcBorders>
            <w:tcMar>
              <w:top w:w="0" w:type="dxa"/>
              <w:left w:w="108" w:type="dxa"/>
              <w:bottom w:w="0" w:type="dxa"/>
              <w:right w:w="108" w:type="dxa"/>
            </w:tcMar>
            <w:vAlign w:val="center"/>
          </w:tcPr>
          <w:p w14:paraId="0901C590" w14:textId="77777777" w:rsidR="004E518F" w:rsidRPr="00B632A9" w:rsidRDefault="004E518F" w:rsidP="000D52B1">
            <w:pPr>
              <w:pStyle w:val="xmsonormal"/>
              <w:ind w:left="57" w:right="57"/>
              <w:jc w:val="center"/>
              <w:rPr>
                <w:rFonts w:asciiTheme="minorHAnsi" w:hAnsiTheme="minorHAnsi" w:cstheme="minorHAnsi"/>
                <w:b/>
                <w:bCs/>
                <w:sz w:val="20"/>
                <w:szCs w:val="20"/>
              </w:rPr>
            </w:pPr>
          </w:p>
        </w:tc>
        <w:tc>
          <w:tcPr>
            <w:tcW w:w="6855" w:type="dxa"/>
            <w:gridSpan w:val="3"/>
            <w:tcBorders>
              <w:top w:val="single" w:sz="12" w:space="0" w:color="auto"/>
              <w:left w:val="single" w:sz="12" w:space="0" w:color="auto"/>
              <w:bottom w:val="single" w:sz="6" w:space="0" w:color="auto"/>
              <w:right w:val="single" w:sz="12" w:space="0" w:color="auto"/>
            </w:tcBorders>
            <w:shd w:val="clear" w:color="auto" w:fill="BDD6EE" w:themeFill="accent5" w:themeFillTint="66"/>
          </w:tcPr>
          <w:p w14:paraId="2404D3B2"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Y11</w:t>
            </w:r>
          </w:p>
        </w:tc>
        <w:tc>
          <w:tcPr>
            <w:tcW w:w="6966" w:type="dxa"/>
            <w:gridSpan w:val="3"/>
            <w:tcBorders>
              <w:top w:val="single" w:sz="12" w:space="0" w:color="auto"/>
              <w:left w:val="single" w:sz="12" w:space="0" w:color="auto"/>
              <w:bottom w:val="single" w:sz="6" w:space="0" w:color="auto"/>
            </w:tcBorders>
            <w:shd w:val="clear" w:color="auto" w:fill="FFE599" w:themeFill="accent4" w:themeFillTint="66"/>
          </w:tcPr>
          <w:p w14:paraId="683A17D9" w14:textId="77777777" w:rsidR="004E518F" w:rsidRPr="00B632A9" w:rsidRDefault="004E518F" w:rsidP="000D52B1">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Y13</w:t>
            </w:r>
          </w:p>
        </w:tc>
      </w:tr>
      <w:tr w:rsidR="004E518F" w:rsidRPr="00B632A9" w14:paraId="70B44F45" w14:textId="77777777" w:rsidTr="000D52B1">
        <w:tc>
          <w:tcPr>
            <w:tcW w:w="1329" w:type="dxa"/>
            <w:tcBorders>
              <w:right w:val="single" w:sz="12" w:space="0" w:color="auto"/>
            </w:tcBorders>
            <w:tcMar>
              <w:top w:w="0" w:type="dxa"/>
              <w:left w:w="108" w:type="dxa"/>
              <w:bottom w:w="0" w:type="dxa"/>
              <w:right w:w="108" w:type="dxa"/>
            </w:tcMar>
            <w:vAlign w:val="center"/>
          </w:tcPr>
          <w:p w14:paraId="19DBF9C3" w14:textId="77777777" w:rsidR="004E518F" w:rsidRPr="00B632A9" w:rsidRDefault="004E518F" w:rsidP="000D52B1">
            <w:pPr>
              <w:pStyle w:val="xmsonormal"/>
              <w:ind w:left="57" w:right="57"/>
              <w:jc w:val="center"/>
              <w:rPr>
                <w:rFonts w:asciiTheme="minorHAnsi" w:hAnsiTheme="minorHAnsi" w:cstheme="minorHAnsi"/>
                <w:b/>
                <w:sz w:val="20"/>
                <w:szCs w:val="20"/>
              </w:rPr>
            </w:pPr>
            <w:r w:rsidRPr="00B632A9">
              <w:rPr>
                <w:rFonts w:asciiTheme="minorHAnsi" w:hAnsiTheme="minorHAnsi" w:cstheme="minorHAnsi"/>
                <w:b/>
                <w:bCs/>
                <w:sz w:val="20"/>
                <w:szCs w:val="20"/>
              </w:rPr>
              <w:t>Subject</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27095C86"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BDD6EE" w:themeFill="accent5" w:themeFillTint="66"/>
            <w:vAlign w:val="center"/>
          </w:tcPr>
          <w:p w14:paraId="2D2F3A60"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07DF4979" w14:textId="77777777" w:rsidR="004E518F" w:rsidRPr="00B632A9" w:rsidRDefault="004E518F" w:rsidP="000D52B1">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1C125D35"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Course</w:t>
            </w:r>
          </w:p>
        </w:tc>
        <w:tc>
          <w:tcPr>
            <w:tcW w:w="1240" w:type="dxa"/>
            <w:tcBorders>
              <w:top w:val="single" w:sz="6" w:space="0" w:color="auto"/>
              <w:bottom w:val="single" w:sz="6" w:space="0" w:color="auto"/>
            </w:tcBorders>
            <w:shd w:val="clear" w:color="auto" w:fill="FFE599" w:themeFill="accent4" w:themeFillTint="66"/>
            <w:vAlign w:val="center"/>
          </w:tcPr>
          <w:p w14:paraId="078E8137" w14:textId="77777777" w:rsidR="004E518F" w:rsidRPr="00B632A9" w:rsidRDefault="004E518F" w:rsidP="000D52B1">
            <w:pPr>
              <w:pStyle w:val="xmsonormal"/>
              <w:spacing w:line="233" w:lineRule="atLeast"/>
              <w:ind w:left="57" w:right="57"/>
              <w:jc w:val="center"/>
              <w:rPr>
                <w:rFonts w:asciiTheme="minorHAnsi" w:hAnsiTheme="minorHAnsi" w:cstheme="minorHAnsi"/>
                <w:sz w:val="20"/>
                <w:szCs w:val="20"/>
              </w:rPr>
            </w:pPr>
            <w:r w:rsidRPr="00B632A9">
              <w:rPr>
                <w:rFonts w:asciiTheme="minorHAnsi" w:hAnsiTheme="minorHAnsi" w:cstheme="minorHAnsi"/>
                <w:b/>
                <w:bCs/>
                <w:sz w:val="20"/>
                <w:szCs w:val="20"/>
              </w:rPr>
              <w:t>Specification</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tcPr>
          <w:p w14:paraId="00FFCEFC" w14:textId="77777777" w:rsidR="004E518F" w:rsidRPr="00B632A9" w:rsidRDefault="004E518F" w:rsidP="000D52B1">
            <w:pPr>
              <w:pStyle w:val="xxmsonormal"/>
              <w:spacing w:line="254" w:lineRule="atLeast"/>
              <w:ind w:left="57" w:right="57"/>
              <w:rPr>
                <w:rFonts w:asciiTheme="minorHAnsi" w:hAnsiTheme="minorHAnsi" w:cstheme="minorHAnsi"/>
                <w:sz w:val="20"/>
                <w:szCs w:val="20"/>
              </w:rPr>
            </w:pPr>
            <w:r w:rsidRPr="00B632A9">
              <w:rPr>
                <w:rFonts w:asciiTheme="minorHAnsi" w:hAnsiTheme="minorHAnsi" w:cstheme="minorHAnsi"/>
                <w:b/>
                <w:bCs/>
                <w:sz w:val="20"/>
                <w:szCs w:val="20"/>
              </w:rPr>
              <w:t>Recommended Revision Guide/Resources</w:t>
            </w:r>
          </w:p>
        </w:tc>
      </w:tr>
      <w:tr w:rsidR="00B56A5E" w:rsidRPr="00B632A9" w14:paraId="5386D1C6" w14:textId="77777777" w:rsidTr="64898DE5">
        <w:tc>
          <w:tcPr>
            <w:tcW w:w="1329" w:type="dxa"/>
            <w:tcBorders>
              <w:right w:val="single" w:sz="12" w:space="0" w:color="auto"/>
            </w:tcBorders>
            <w:tcMar>
              <w:top w:w="0" w:type="dxa"/>
              <w:left w:w="108" w:type="dxa"/>
              <w:bottom w:w="0" w:type="dxa"/>
              <w:right w:w="108" w:type="dxa"/>
            </w:tcMar>
            <w:vAlign w:val="center"/>
            <w:hideMark/>
          </w:tcPr>
          <w:p w14:paraId="23CFB78D" w14:textId="7C9C18C4" w:rsidR="00B56A5E" w:rsidRPr="00B632A9" w:rsidRDefault="00BF3479" w:rsidP="047D88D8">
            <w:pPr>
              <w:pStyle w:val="xmsonormal"/>
              <w:ind w:left="57" w:right="57"/>
              <w:jc w:val="center"/>
              <w:rPr>
                <w:rFonts w:asciiTheme="minorHAnsi" w:hAnsiTheme="minorHAnsi" w:cstheme="minorHAnsi"/>
                <w:b/>
                <w:bCs/>
                <w:sz w:val="20"/>
                <w:szCs w:val="20"/>
              </w:rPr>
            </w:pPr>
            <w:r w:rsidRPr="00B632A9">
              <w:rPr>
                <w:rFonts w:asciiTheme="minorHAnsi" w:hAnsiTheme="minorHAnsi" w:cstheme="minorHAnsi"/>
                <w:b/>
                <w:bCs/>
                <w:sz w:val="20"/>
                <w:szCs w:val="20"/>
              </w:rPr>
              <w:t>R</w:t>
            </w:r>
            <w:r w:rsidR="45860587" w:rsidRPr="00B632A9">
              <w:rPr>
                <w:rFonts w:asciiTheme="minorHAnsi" w:hAnsiTheme="minorHAnsi" w:cstheme="minorHAnsi"/>
                <w:b/>
                <w:bCs/>
                <w:sz w:val="20"/>
                <w:szCs w:val="20"/>
              </w:rPr>
              <w:t>eligious Studies</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567F0ECD" w14:textId="1BD121AB" w:rsidR="00B56A5E" w:rsidRPr="00B632A9" w:rsidRDefault="00BF3479" w:rsidP="047D88D8">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 xml:space="preserve">Religious Studies </w:t>
            </w:r>
            <w:proofErr w:type="spellStart"/>
            <w:r w:rsidRPr="00B632A9">
              <w:rPr>
                <w:rFonts w:asciiTheme="minorHAnsi" w:hAnsiTheme="minorHAnsi" w:cstheme="minorHAnsi"/>
                <w:sz w:val="20"/>
                <w:szCs w:val="20"/>
              </w:rPr>
              <w:t>A</w:t>
            </w:r>
            <w:proofErr w:type="spellEnd"/>
            <w:r w:rsidRPr="00B632A9">
              <w:rPr>
                <w:rFonts w:asciiTheme="minorHAnsi" w:hAnsiTheme="minorHAnsi" w:cstheme="minorHAnsi"/>
                <w:sz w:val="20"/>
                <w:szCs w:val="20"/>
              </w:rPr>
              <w:br/>
            </w:r>
            <w:r w:rsidR="23BBD9B3" w:rsidRPr="00B632A9">
              <w:rPr>
                <w:rFonts w:asciiTheme="minorHAnsi" w:hAnsiTheme="minorHAnsi" w:cstheme="minorHAnsi"/>
                <w:sz w:val="20"/>
                <w:szCs w:val="20"/>
              </w:rPr>
              <w:t>Option MA</w:t>
            </w:r>
          </w:p>
        </w:tc>
        <w:tc>
          <w:tcPr>
            <w:tcW w:w="1240" w:type="dxa"/>
            <w:tcBorders>
              <w:top w:val="single" w:sz="6" w:space="0" w:color="auto"/>
              <w:bottom w:val="single" w:sz="6" w:space="0" w:color="auto"/>
            </w:tcBorders>
            <w:shd w:val="clear" w:color="auto" w:fill="BDD6EE" w:themeFill="accent5" w:themeFillTint="66"/>
            <w:vAlign w:val="center"/>
          </w:tcPr>
          <w:p w14:paraId="1ADE30C2" w14:textId="201902FC" w:rsidR="00B56A5E" w:rsidRPr="00B632A9" w:rsidRDefault="00BF3479" w:rsidP="047D88D8">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8062</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5DF2983D"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RS - In house revision guide.</w:t>
            </w:r>
          </w:p>
          <w:p w14:paraId="4B5F3C73"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 xml:space="preserve">AQA GCSE Religious Studies A: Christianity and Islam Revision Guide Paperback – 11 Jan 2018 </w:t>
            </w:r>
          </w:p>
          <w:p w14:paraId="55BAC60F"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My Revision Notes AQA GCSE (9-1) Religious Studies Specification A</w:t>
            </w:r>
          </w:p>
          <w:p w14:paraId="270EC54B"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Grade 9-1 GCSE Religious Studies: AQA A Complete Revision &amp; Practice with Online Edition (CGP GCSE RS 9-1 Revision)</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19F7BD22" w14:textId="77777777" w:rsidR="00B56A5E" w:rsidRPr="00B632A9" w:rsidRDefault="00BF3479" w:rsidP="047D88D8">
            <w:pPr>
              <w:ind w:right="57"/>
              <w:jc w:val="center"/>
              <w:rPr>
                <w:rFonts w:asciiTheme="minorHAnsi" w:hAnsiTheme="minorHAnsi" w:cstheme="minorHAnsi"/>
                <w:sz w:val="20"/>
                <w:szCs w:val="20"/>
              </w:rPr>
            </w:pPr>
            <w:r w:rsidRPr="00B632A9">
              <w:rPr>
                <w:rFonts w:asciiTheme="minorHAnsi" w:hAnsiTheme="minorHAnsi" w:cstheme="minorHAnsi"/>
                <w:sz w:val="20"/>
                <w:szCs w:val="20"/>
              </w:rPr>
              <w:t>Religious Studies:</w:t>
            </w:r>
          </w:p>
          <w:p w14:paraId="540561F3" w14:textId="77777777" w:rsidR="00B56A5E" w:rsidRPr="00B632A9" w:rsidRDefault="00BF3479" w:rsidP="047D88D8">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Philosophy,</w:t>
            </w:r>
          </w:p>
          <w:p w14:paraId="2DA90208" w14:textId="77777777" w:rsidR="00B56A5E" w:rsidRPr="00B632A9" w:rsidRDefault="00BF3479" w:rsidP="047D88D8">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Ethics</w:t>
            </w:r>
          </w:p>
          <w:p w14:paraId="5998A354" w14:textId="3F688658" w:rsidR="00B56A5E" w:rsidRPr="00B632A9" w:rsidRDefault="1AC56BAC" w:rsidP="047D88D8">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and</w:t>
            </w:r>
            <w:r w:rsidR="00BF3479" w:rsidRPr="00B632A9">
              <w:rPr>
                <w:rFonts w:asciiTheme="minorHAnsi" w:hAnsiTheme="minorHAnsi" w:cstheme="minorHAnsi"/>
                <w:sz w:val="20"/>
                <w:szCs w:val="20"/>
              </w:rPr>
              <w:t xml:space="preserve"> the</w:t>
            </w:r>
          </w:p>
          <w:p w14:paraId="5BAF6813" w14:textId="08A9889B" w:rsidR="00B56A5E" w:rsidRPr="00B632A9" w:rsidRDefault="00BF3479" w:rsidP="047D88D8">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New Testament</w:t>
            </w:r>
            <w:r w:rsidRPr="00B632A9">
              <w:rPr>
                <w:rFonts w:asciiTheme="minorHAnsi" w:hAnsiTheme="minorHAnsi" w:cstheme="minorHAnsi"/>
                <w:sz w:val="20"/>
                <w:szCs w:val="20"/>
              </w:rPr>
              <w:br/>
            </w:r>
            <w:r w:rsidR="09D3AABE" w:rsidRPr="00B632A9">
              <w:rPr>
                <w:rFonts w:asciiTheme="minorHAnsi" w:hAnsiTheme="minorHAnsi" w:cstheme="minorHAnsi"/>
                <w:sz w:val="20"/>
                <w:szCs w:val="20"/>
              </w:rPr>
              <w:t>Option ZZ</w:t>
            </w:r>
          </w:p>
        </w:tc>
        <w:tc>
          <w:tcPr>
            <w:tcW w:w="1240" w:type="dxa"/>
            <w:tcBorders>
              <w:top w:val="single" w:sz="6" w:space="0" w:color="auto"/>
              <w:bottom w:val="single" w:sz="6" w:space="0" w:color="auto"/>
            </w:tcBorders>
            <w:shd w:val="clear" w:color="auto" w:fill="FFE599" w:themeFill="accent4" w:themeFillTint="66"/>
            <w:vAlign w:val="center"/>
          </w:tcPr>
          <w:p w14:paraId="6A9F8D7B" w14:textId="60CC9FAE" w:rsidR="00B56A5E" w:rsidRPr="00B632A9" w:rsidRDefault="00BF3479" w:rsidP="047D88D8">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Edexcel 9RS0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01B0FA4F"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Pearson Edexcel Religious Studies A level/AS Student Guide: Philosophy of Religion</w:t>
            </w:r>
          </w:p>
          <w:p w14:paraId="3EDA4DE8"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Pearson Edexcel Religious Studies A level/AS Student Guide: Religion and Ethics</w:t>
            </w:r>
          </w:p>
          <w:p w14:paraId="0CD881C9"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Pearson Edexcel Religious Studies A level/AS Student Guide: New Testament Studies</w:t>
            </w:r>
          </w:p>
          <w:p w14:paraId="6D456E07" w14:textId="77777777" w:rsidR="00B56A5E" w:rsidRPr="00B632A9" w:rsidRDefault="00BF3479" w:rsidP="047D88D8">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A study of three ethical theories, Application of ethical theories, Significant concepts in religion and ethics, New Testament books. All by Jonathan Rowe</w:t>
            </w:r>
          </w:p>
        </w:tc>
      </w:tr>
      <w:tr w:rsidR="00B56A5E" w:rsidRPr="00B632A9" w14:paraId="0131D1AA" w14:textId="77777777" w:rsidTr="18404AFA">
        <w:trPr>
          <w:trHeight w:val="1350"/>
        </w:trPr>
        <w:tc>
          <w:tcPr>
            <w:tcW w:w="1329" w:type="dxa"/>
            <w:tcBorders>
              <w:right w:val="single" w:sz="12" w:space="0" w:color="auto"/>
            </w:tcBorders>
            <w:tcMar>
              <w:top w:w="0" w:type="dxa"/>
              <w:left w:w="108" w:type="dxa"/>
              <w:bottom w:w="0" w:type="dxa"/>
              <w:right w:w="108" w:type="dxa"/>
            </w:tcMar>
            <w:vAlign w:val="center"/>
            <w:hideMark/>
          </w:tcPr>
          <w:p w14:paraId="495E8E28"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Sociology</w:t>
            </w:r>
          </w:p>
        </w:tc>
        <w:tc>
          <w:tcPr>
            <w:tcW w:w="1220" w:type="dxa"/>
            <w:tcBorders>
              <w:top w:val="single" w:sz="6" w:space="0" w:color="auto"/>
              <w:left w:val="single" w:sz="12" w:space="0" w:color="auto"/>
              <w:bottom w:val="single" w:sz="6" w:space="0" w:color="auto"/>
            </w:tcBorders>
            <w:shd w:val="clear" w:color="auto" w:fill="BDD6EE" w:themeFill="accent5" w:themeFillTint="66"/>
            <w:vAlign w:val="center"/>
          </w:tcPr>
          <w:p w14:paraId="01070BE8"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1240" w:type="dxa"/>
            <w:tcBorders>
              <w:top w:val="single" w:sz="6" w:space="0" w:color="auto"/>
              <w:bottom w:val="single" w:sz="6" w:space="0" w:color="auto"/>
            </w:tcBorders>
            <w:shd w:val="clear" w:color="auto" w:fill="BDD6EE" w:themeFill="accent5" w:themeFillTint="66"/>
            <w:vAlign w:val="center"/>
          </w:tcPr>
          <w:p w14:paraId="46CFE037"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N/A</w:t>
            </w:r>
          </w:p>
        </w:tc>
        <w:tc>
          <w:tcPr>
            <w:tcW w:w="4395" w:type="dxa"/>
            <w:tcBorders>
              <w:top w:val="single" w:sz="6" w:space="0" w:color="auto"/>
              <w:bottom w:val="single" w:sz="6" w:space="0" w:color="auto"/>
              <w:right w:val="single" w:sz="12" w:space="0" w:color="auto"/>
            </w:tcBorders>
            <w:shd w:val="clear" w:color="auto" w:fill="BDD6EE" w:themeFill="accent5" w:themeFillTint="66"/>
            <w:vAlign w:val="center"/>
          </w:tcPr>
          <w:p w14:paraId="582C6001" w14:textId="77777777" w:rsidR="00B56A5E" w:rsidRPr="00B632A9" w:rsidRDefault="00BF3479">
            <w:pPr>
              <w:pStyle w:val="xmsonormal"/>
              <w:ind w:left="57" w:right="57"/>
              <w:rPr>
                <w:rFonts w:asciiTheme="minorHAnsi" w:hAnsiTheme="minorHAnsi" w:cstheme="minorHAnsi"/>
                <w:sz w:val="20"/>
                <w:szCs w:val="20"/>
              </w:rPr>
            </w:pPr>
            <w:r w:rsidRPr="00B632A9">
              <w:rPr>
                <w:rFonts w:asciiTheme="minorHAnsi" w:hAnsiTheme="minorHAnsi" w:cstheme="minorHAnsi"/>
                <w:sz w:val="20"/>
                <w:szCs w:val="20"/>
              </w:rPr>
              <w:t>N/A</w:t>
            </w:r>
          </w:p>
        </w:tc>
        <w:tc>
          <w:tcPr>
            <w:tcW w:w="1249" w:type="dxa"/>
            <w:tcBorders>
              <w:top w:val="single" w:sz="6" w:space="0" w:color="auto"/>
              <w:left w:val="single" w:sz="12" w:space="0" w:color="auto"/>
              <w:bottom w:val="single" w:sz="6" w:space="0" w:color="auto"/>
            </w:tcBorders>
            <w:shd w:val="clear" w:color="auto" w:fill="FFE599" w:themeFill="accent4" w:themeFillTint="66"/>
            <w:vAlign w:val="center"/>
          </w:tcPr>
          <w:p w14:paraId="32089497" w14:textId="77777777" w:rsidR="00B56A5E" w:rsidRPr="00B632A9" w:rsidRDefault="00BF3479">
            <w:pPr>
              <w:spacing w:line="252" w:lineRule="auto"/>
              <w:ind w:left="57" w:right="57"/>
              <w:jc w:val="center"/>
              <w:rPr>
                <w:rFonts w:asciiTheme="minorHAnsi" w:hAnsiTheme="minorHAnsi" w:cstheme="minorHAnsi"/>
                <w:sz w:val="20"/>
                <w:szCs w:val="20"/>
              </w:rPr>
            </w:pPr>
            <w:r w:rsidRPr="00B632A9">
              <w:rPr>
                <w:rFonts w:asciiTheme="minorHAnsi" w:hAnsiTheme="minorHAnsi" w:cstheme="minorHAnsi"/>
                <w:sz w:val="20"/>
                <w:szCs w:val="20"/>
              </w:rPr>
              <w:t>Sociology</w:t>
            </w:r>
          </w:p>
        </w:tc>
        <w:tc>
          <w:tcPr>
            <w:tcW w:w="1240" w:type="dxa"/>
            <w:tcBorders>
              <w:top w:val="single" w:sz="6" w:space="0" w:color="auto"/>
              <w:bottom w:val="single" w:sz="6" w:space="0" w:color="auto"/>
            </w:tcBorders>
            <w:shd w:val="clear" w:color="auto" w:fill="FFE599" w:themeFill="accent4" w:themeFillTint="66"/>
            <w:vAlign w:val="center"/>
          </w:tcPr>
          <w:p w14:paraId="4BFDB426" w14:textId="77777777" w:rsidR="00B56A5E" w:rsidRPr="00B632A9" w:rsidRDefault="00BF3479">
            <w:pPr>
              <w:spacing w:line="252" w:lineRule="auto"/>
              <w:ind w:left="57" w:right="57"/>
              <w:jc w:val="center"/>
              <w:rPr>
                <w:rFonts w:asciiTheme="minorHAnsi" w:hAnsiTheme="minorHAnsi" w:cstheme="minorHAnsi"/>
                <w:sz w:val="20"/>
                <w:szCs w:val="20"/>
              </w:rPr>
            </w:pPr>
            <w:r w:rsidRPr="00B632A9">
              <w:rPr>
                <w:rFonts w:asciiTheme="minorHAnsi" w:hAnsiTheme="minorHAnsi" w:cstheme="minorHAnsi"/>
                <w:sz w:val="20"/>
                <w:szCs w:val="20"/>
              </w:rPr>
              <w:t>OCR H580</w:t>
            </w:r>
          </w:p>
        </w:tc>
        <w:tc>
          <w:tcPr>
            <w:tcW w:w="4477" w:type="dxa"/>
            <w:tcBorders>
              <w:top w:val="single" w:sz="6" w:space="0" w:color="auto"/>
              <w:bottom w:val="single" w:sz="6" w:space="0" w:color="auto"/>
            </w:tcBorders>
            <w:shd w:val="clear" w:color="auto" w:fill="FFE599" w:themeFill="accent4" w:themeFillTint="66"/>
            <w:tcMar>
              <w:top w:w="0" w:type="dxa"/>
              <w:left w:w="108" w:type="dxa"/>
              <w:bottom w:w="0" w:type="dxa"/>
              <w:right w:w="108" w:type="dxa"/>
            </w:tcMar>
            <w:vAlign w:val="center"/>
            <w:hideMark/>
          </w:tcPr>
          <w:p w14:paraId="2BAC7353" w14:textId="77777777" w:rsidR="00B56A5E" w:rsidRPr="00B632A9" w:rsidRDefault="00BF3479">
            <w:pPr>
              <w:pStyle w:val="xmsonormal"/>
              <w:spacing w:line="252" w:lineRule="auto"/>
              <w:ind w:left="57" w:right="57"/>
              <w:rPr>
                <w:rFonts w:asciiTheme="minorHAnsi" w:hAnsiTheme="minorHAnsi" w:cstheme="minorHAnsi"/>
                <w:sz w:val="20"/>
                <w:szCs w:val="20"/>
                <w:lang w:eastAsia="en-US"/>
              </w:rPr>
            </w:pPr>
            <w:r w:rsidRPr="00B632A9">
              <w:rPr>
                <w:rFonts w:asciiTheme="minorHAnsi" w:hAnsiTheme="minorHAnsi" w:cstheme="minorHAnsi"/>
                <w:sz w:val="20"/>
                <w:szCs w:val="20"/>
                <w:lang w:eastAsia="en-US"/>
              </w:rPr>
              <w:t> OCR Sociology for A-Level, books 1 &amp; 2</w:t>
            </w:r>
          </w:p>
          <w:p w14:paraId="0FE494C6" w14:textId="009A4468" w:rsidR="00B56A5E" w:rsidRPr="00B632A9" w:rsidRDefault="00BF3479" w:rsidP="18404AFA">
            <w:pPr>
              <w:pStyle w:val="xmsonormal"/>
              <w:spacing w:line="252" w:lineRule="auto"/>
              <w:ind w:left="57" w:right="57"/>
              <w:rPr>
                <w:rFonts w:asciiTheme="minorHAnsi" w:hAnsiTheme="minorHAnsi" w:cstheme="minorHAnsi"/>
                <w:sz w:val="20"/>
                <w:szCs w:val="20"/>
                <w:lang w:eastAsia="en-US"/>
              </w:rPr>
            </w:pPr>
            <w:r w:rsidRPr="00B632A9">
              <w:rPr>
                <w:rFonts w:asciiTheme="minorHAnsi" w:hAnsiTheme="minorHAnsi" w:cstheme="minorHAnsi"/>
                <w:sz w:val="20"/>
                <w:szCs w:val="20"/>
                <w:lang w:eastAsia="en-US"/>
              </w:rPr>
              <w:t>ISBN 978-1471839481 and 978-1471839450</w:t>
            </w:r>
          </w:p>
          <w:p w14:paraId="0A2AB8DA" w14:textId="6BE340C9" w:rsidR="00B56A5E" w:rsidRPr="00B632A9" w:rsidRDefault="262E5C77" w:rsidP="18404AFA">
            <w:pPr>
              <w:pStyle w:val="xmsonormal"/>
              <w:spacing w:line="252" w:lineRule="auto"/>
              <w:ind w:left="57" w:right="57"/>
              <w:rPr>
                <w:rFonts w:asciiTheme="minorHAnsi" w:hAnsiTheme="minorHAnsi" w:cstheme="minorHAnsi"/>
                <w:sz w:val="20"/>
                <w:szCs w:val="20"/>
                <w:lang w:eastAsia="en-US"/>
              </w:rPr>
            </w:pPr>
            <w:r w:rsidRPr="00B632A9">
              <w:rPr>
                <w:rFonts w:asciiTheme="minorHAnsi" w:hAnsiTheme="minorHAnsi" w:cstheme="minorHAnsi"/>
                <w:sz w:val="20"/>
                <w:szCs w:val="20"/>
                <w:lang w:eastAsia="en-US"/>
              </w:rPr>
              <w:t xml:space="preserve">Sociology study guides by J Rowe </w:t>
            </w:r>
          </w:p>
          <w:p w14:paraId="136E7D25" w14:textId="161E4B3F" w:rsidR="00B56A5E" w:rsidRPr="00B632A9" w:rsidRDefault="1E92C6E9">
            <w:pPr>
              <w:pStyle w:val="xmsonormal"/>
              <w:spacing w:line="252" w:lineRule="auto"/>
              <w:ind w:left="57" w:right="57"/>
              <w:rPr>
                <w:rFonts w:asciiTheme="minorHAnsi" w:hAnsiTheme="minorHAnsi" w:cstheme="minorHAnsi"/>
                <w:sz w:val="20"/>
                <w:szCs w:val="20"/>
                <w:lang w:eastAsia="en-US"/>
              </w:rPr>
            </w:pPr>
            <w:r w:rsidRPr="00B632A9">
              <w:rPr>
                <w:rFonts w:asciiTheme="minorHAnsi" w:hAnsiTheme="minorHAnsi" w:cstheme="minorHAnsi"/>
                <w:sz w:val="20"/>
                <w:szCs w:val="20"/>
                <w:lang w:eastAsia="en-US"/>
              </w:rPr>
              <w:t>ISBN 979-8545874392, 979-8799038236 and 979-8464957749</w:t>
            </w:r>
          </w:p>
        </w:tc>
      </w:tr>
      <w:tr w:rsidR="00B56A5E" w:rsidRPr="00B632A9" w14:paraId="5CB7DF17" w14:textId="77777777">
        <w:tc>
          <w:tcPr>
            <w:tcW w:w="1329" w:type="dxa"/>
            <w:tcBorders>
              <w:right w:val="single" w:sz="12" w:space="0" w:color="auto"/>
            </w:tcBorders>
            <w:tcMar>
              <w:top w:w="0" w:type="dxa"/>
              <w:left w:w="108" w:type="dxa"/>
              <w:bottom w:w="0" w:type="dxa"/>
              <w:right w:w="108" w:type="dxa"/>
            </w:tcMar>
            <w:vAlign w:val="center"/>
            <w:hideMark/>
          </w:tcPr>
          <w:p w14:paraId="3665B28C" w14:textId="77777777" w:rsidR="00B56A5E" w:rsidRPr="00B632A9" w:rsidRDefault="00BF3479">
            <w:pPr>
              <w:pStyle w:val="xmsonormal"/>
              <w:ind w:left="57" w:right="57"/>
              <w:jc w:val="center"/>
              <w:rPr>
                <w:rFonts w:asciiTheme="minorHAnsi" w:hAnsiTheme="minorHAnsi" w:cstheme="minorHAnsi"/>
                <w:b/>
                <w:sz w:val="20"/>
                <w:szCs w:val="20"/>
              </w:rPr>
            </w:pPr>
            <w:r w:rsidRPr="00B632A9">
              <w:rPr>
                <w:rFonts w:asciiTheme="minorHAnsi" w:hAnsiTheme="minorHAnsi" w:cstheme="minorHAnsi"/>
                <w:b/>
                <w:sz w:val="20"/>
                <w:szCs w:val="20"/>
              </w:rPr>
              <w:t>Spanish</w:t>
            </w:r>
          </w:p>
        </w:tc>
        <w:tc>
          <w:tcPr>
            <w:tcW w:w="1220" w:type="dxa"/>
            <w:tcBorders>
              <w:top w:val="single" w:sz="6" w:space="0" w:color="auto"/>
              <w:left w:val="single" w:sz="12" w:space="0" w:color="auto"/>
              <w:bottom w:val="single" w:sz="12" w:space="0" w:color="auto"/>
            </w:tcBorders>
            <w:shd w:val="clear" w:color="auto" w:fill="BDD6EE" w:themeFill="accent5" w:themeFillTint="66"/>
            <w:vAlign w:val="center"/>
          </w:tcPr>
          <w:p w14:paraId="2E5777B9"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Spanish</w:t>
            </w:r>
          </w:p>
        </w:tc>
        <w:tc>
          <w:tcPr>
            <w:tcW w:w="1240" w:type="dxa"/>
            <w:tcBorders>
              <w:top w:val="single" w:sz="6" w:space="0" w:color="auto"/>
              <w:bottom w:val="single" w:sz="12" w:space="0" w:color="auto"/>
            </w:tcBorders>
            <w:shd w:val="clear" w:color="auto" w:fill="BDD6EE" w:themeFill="accent5" w:themeFillTint="66"/>
            <w:vAlign w:val="center"/>
          </w:tcPr>
          <w:p w14:paraId="79471C14" w14:textId="77777777" w:rsidR="00B56A5E" w:rsidRPr="00B632A9" w:rsidRDefault="00BF3479">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8698F/H</w:t>
            </w:r>
          </w:p>
        </w:tc>
        <w:tc>
          <w:tcPr>
            <w:tcW w:w="4395" w:type="dxa"/>
            <w:tcBorders>
              <w:top w:val="single" w:sz="6" w:space="0" w:color="auto"/>
              <w:bottom w:val="single" w:sz="12" w:space="0" w:color="auto"/>
              <w:right w:val="single" w:sz="12" w:space="0" w:color="auto"/>
            </w:tcBorders>
            <w:shd w:val="clear" w:color="auto" w:fill="BDD6EE" w:themeFill="accent5" w:themeFillTint="66"/>
            <w:vAlign w:val="center"/>
          </w:tcPr>
          <w:p w14:paraId="1880935E"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Kerboodle online – Pupils already have login details.</w:t>
            </w:r>
          </w:p>
          <w:p w14:paraId="4AB101A8" w14:textId="77777777" w:rsidR="00B56A5E" w:rsidRPr="00B632A9" w:rsidRDefault="00BF3479">
            <w:pPr>
              <w:ind w:left="57" w:right="57"/>
              <w:rPr>
                <w:rFonts w:asciiTheme="minorHAnsi" w:hAnsiTheme="minorHAnsi" w:cstheme="minorHAnsi"/>
                <w:sz w:val="20"/>
                <w:szCs w:val="20"/>
              </w:rPr>
            </w:pPr>
            <w:r w:rsidRPr="00B632A9">
              <w:rPr>
                <w:rFonts w:asciiTheme="minorHAnsi" w:hAnsiTheme="minorHAnsi" w:cstheme="minorHAnsi"/>
                <w:sz w:val="20"/>
                <w:szCs w:val="20"/>
              </w:rPr>
              <w:t>AQA website – Past papers – New specification.</w:t>
            </w:r>
          </w:p>
          <w:p w14:paraId="0F54F9D9" w14:textId="77777777" w:rsidR="00EE3151" w:rsidRPr="00B632A9" w:rsidRDefault="00EE3151">
            <w:pPr>
              <w:ind w:left="57" w:right="57"/>
              <w:rPr>
                <w:rFonts w:asciiTheme="minorHAnsi" w:hAnsiTheme="minorHAnsi" w:cstheme="minorHAnsi"/>
                <w:sz w:val="20"/>
                <w:szCs w:val="20"/>
              </w:rPr>
            </w:pPr>
            <w:r w:rsidRPr="00B632A9">
              <w:rPr>
                <w:rFonts w:asciiTheme="minorHAnsi" w:hAnsiTheme="minorHAnsi" w:cstheme="minorHAnsi"/>
                <w:sz w:val="20"/>
                <w:szCs w:val="20"/>
              </w:rPr>
              <w:t xml:space="preserve">AQA Revision Guide </w:t>
            </w:r>
            <w:r w:rsidR="00796735" w:rsidRPr="00B632A9">
              <w:rPr>
                <w:rFonts w:asciiTheme="minorHAnsi" w:hAnsiTheme="minorHAnsi" w:cstheme="minorHAnsi"/>
                <w:sz w:val="20"/>
                <w:szCs w:val="20"/>
              </w:rPr>
              <w:t>978-1-292-13144-3</w:t>
            </w:r>
          </w:p>
          <w:p w14:paraId="22E2B7D4" w14:textId="792489BB" w:rsidR="00796735" w:rsidRPr="00B632A9" w:rsidRDefault="00796735">
            <w:pPr>
              <w:ind w:left="57" w:right="57"/>
              <w:rPr>
                <w:rFonts w:asciiTheme="minorHAnsi" w:hAnsiTheme="minorHAnsi" w:cstheme="minorHAnsi"/>
                <w:sz w:val="20"/>
                <w:szCs w:val="20"/>
              </w:rPr>
            </w:pPr>
            <w:r w:rsidRPr="00B632A9">
              <w:rPr>
                <w:rFonts w:asciiTheme="minorHAnsi" w:hAnsiTheme="minorHAnsi" w:cstheme="minorHAnsi"/>
                <w:sz w:val="20"/>
                <w:szCs w:val="20"/>
              </w:rPr>
              <w:t>AQA Revision Workbook 978-1-292-13141-2</w:t>
            </w:r>
          </w:p>
        </w:tc>
        <w:tc>
          <w:tcPr>
            <w:tcW w:w="1249" w:type="dxa"/>
            <w:tcBorders>
              <w:top w:val="single" w:sz="6" w:space="0" w:color="auto"/>
              <w:left w:val="single" w:sz="12" w:space="0" w:color="auto"/>
              <w:bottom w:val="single" w:sz="12" w:space="0" w:color="auto"/>
            </w:tcBorders>
            <w:shd w:val="clear" w:color="auto" w:fill="FFE599" w:themeFill="accent4" w:themeFillTint="66"/>
            <w:vAlign w:val="center"/>
          </w:tcPr>
          <w:p w14:paraId="76698CF1" w14:textId="55F3C05D" w:rsidR="00B56A5E" w:rsidRPr="00B632A9" w:rsidRDefault="5CDD22B0">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Spanish</w:t>
            </w:r>
          </w:p>
        </w:tc>
        <w:tc>
          <w:tcPr>
            <w:tcW w:w="1240" w:type="dxa"/>
            <w:tcBorders>
              <w:top w:val="single" w:sz="6" w:space="0" w:color="auto"/>
              <w:bottom w:val="single" w:sz="12" w:space="0" w:color="auto"/>
            </w:tcBorders>
            <w:shd w:val="clear" w:color="auto" w:fill="FFE599" w:themeFill="accent4" w:themeFillTint="66"/>
            <w:vAlign w:val="center"/>
          </w:tcPr>
          <w:p w14:paraId="7BA5413E" w14:textId="2C4EC453" w:rsidR="00B56A5E" w:rsidRPr="00B632A9" w:rsidRDefault="5CDD22B0">
            <w:pPr>
              <w:ind w:left="57" w:right="57"/>
              <w:jc w:val="center"/>
              <w:rPr>
                <w:rFonts w:asciiTheme="minorHAnsi" w:hAnsiTheme="minorHAnsi" w:cstheme="minorHAnsi"/>
                <w:sz w:val="20"/>
                <w:szCs w:val="20"/>
              </w:rPr>
            </w:pPr>
            <w:r w:rsidRPr="00B632A9">
              <w:rPr>
                <w:rFonts w:asciiTheme="minorHAnsi" w:hAnsiTheme="minorHAnsi" w:cstheme="minorHAnsi"/>
                <w:sz w:val="20"/>
                <w:szCs w:val="20"/>
              </w:rPr>
              <w:t>AQA 7692</w:t>
            </w:r>
          </w:p>
        </w:tc>
        <w:tc>
          <w:tcPr>
            <w:tcW w:w="4477" w:type="dxa"/>
            <w:tcBorders>
              <w:top w:val="single" w:sz="6" w:space="0" w:color="auto"/>
              <w:bottom w:val="single" w:sz="12" w:space="0" w:color="auto"/>
            </w:tcBorders>
            <w:shd w:val="clear" w:color="auto" w:fill="FFE599" w:themeFill="accent4" w:themeFillTint="66"/>
            <w:tcMar>
              <w:top w:w="0" w:type="dxa"/>
              <w:left w:w="108" w:type="dxa"/>
              <w:bottom w:w="0" w:type="dxa"/>
              <w:right w:w="108" w:type="dxa"/>
            </w:tcMar>
            <w:vAlign w:val="center"/>
            <w:hideMark/>
          </w:tcPr>
          <w:p w14:paraId="11A0BED9" w14:textId="20DF3D32" w:rsidR="00B56A5E" w:rsidRPr="00B632A9" w:rsidRDefault="31413012" w:rsidP="18404AFA">
            <w:pPr>
              <w:ind w:right="57"/>
              <w:rPr>
                <w:rFonts w:asciiTheme="minorHAnsi" w:hAnsiTheme="minorHAnsi" w:cstheme="minorHAnsi"/>
                <w:sz w:val="20"/>
                <w:szCs w:val="20"/>
                <w:lang w:val="es-ES"/>
              </w:rPr>
            </w:pPr>
            <w:r w:rsidRPr="00B632A9">
              <w:rPr>
                <w:rFonts w:asciiTheme="minorHAnsi" w:hAnsiTheme="minorHAnsi" w:cstheme="minorHAnsi"/>
                <w:sz w:val="20"/>
                <w:szCs w:val="20"/>
                <w:lang w:val="es-ES"/>
              </w:rPr>
              <w:t>•</w:t>
            </w:r>
            <w:r w:rsidR="42CD6BB8" w:rsidRPr="00B632A9">
              <w:rPr>
                <w:rFonts w:asciiTheme="minorHAnsi" w:hAnsiTheme="minorHAnsi" w:cstheme="minorHAnsi"/>
                <w:sz w:val="20"/>
                <w:szCs w:val="20"/>
                <w:lang w:val="es-ES"/>
              </w:rPr>
              <w:t xml:space="preserve">Grammar and </w:t>
            </w:r>
            <w:proofErr w:type="spellStart"/>
            <w:r w:rsidR="42CD6BB8" w:rsidRPr="00B632A9">
              <w:rPr>
                <w:rFonts w:asciiTheme="minorHAnsi" w:hAnsiTheme="minorHAnsi" w:cstheme="minorHAnsi"/>
                <w:sz w:val="20"/>
                <w:szCs w:val="20"/>
                <w:lang w:val="es-ES"/>
              </w:rPr>
              <w:t>Translation</w:t>
            </w:r>
            <w:proofErr w:type="spellEnd"/>
            <w:r w:rsidR="42CD6BB8" w:rsidRPr="00B632A9">
              <w:rPr>
                <w:rFonts w:asciiTheme="minorHAnsi" w:hAnsiTheme="minorHAnsi" w:cstheme="minorHAnsi"/>
                <w:sz w:val="20"/>
                <w:szCs w:val="20"/>
                <w:lang w:val="es-ES"/>
              </w:rPr>
              <w:t xml:space="preserve"> </w:t>
            </w:r>
            <w:proofErr w:type="spellStart"/>
            <w:r w:rsidR="42CD6BB8" w:rsidRPr="00B632A9">
              <w:rPr>
                <w:rFonts w:asciiTheme="minorHAnsi" w:hAnsiTheme="minorHAnsi" w:cstheme="minorHAnsi"/>
                <w:sz w:val="20"/>
                <w:szCs w:val="20"/>
                <w:lang w:val="es-ES"/>
              </w:rPr>
              <w:t>workbook</w:t>
            </w:r>
            <w:proofErr w:type="spellEnd"/>
            <w:r w:rsidR="42CD6BB8" w:rsidRPr="00B632A9">
              <w:rPr>
                <w:rFonts w:asciiTheme="minorHAnsi" w:hAnsiTheme="minorHAnsi" w:cstheme="minorHAnsi"/>
                <w:sz w:val="20"/>
                <w:szCs w:val="20"/>
                <w:lang w:val="es-ES"/>
              </w:rPr>
              <w:t>:</w:t>
            </w:r>
          </w:p>
          <w:p w14:paraId="0778219D" w14:textId="5B34D0D5" w:rsidR="00B56A5E" w:rsidRPr="00B632A9" w:rsidRDefault="42CD6BB8" w:rsidP="18404AFA">
            <w:pPr>
              <w:rPr>
                <w:rFonts w:asciiTheme="minorHAnsi" w:eastAsia="Calibri" w:hAnsiTheme="minorHAnsi" w:cstheme="minorHAnsi"/>
                <w:color w:val="0F1111"/>
                <w:sz w:val="20"/>
                <w:szCs w:val="20"/>
                <w:lang w:val="es-ES"/>
              </w:rPr>
            </w:pPr>
            <w:r w:rsidRPr="00B632A9">
              <w:rPr>
                <w:rFonts w:asciiTheme="minorHAnsi" w:eastAsia="Calibri" w:hAnsiTheme="minorHAnsi" w:cstheme="minorHAnsi"/>
                <w:b/>
                <w:bCs/>
                <w:color w:val="0F1111"/>
                <w:sz w:val="20"/>
                <w:szCs w:val="20"/>
                <w:lang w:val="es-ES"/>
              </w:rPr>
              <w:t>ISBN-13:</w:t>
            </w:r>
            <w:r w:rsidRPr="00B632A9">
              <w:rPr>
                <w:rFonts w:asciiTheme="minorHAnsi" w:eastAsia="Calibri" w:hAnsiTheme="minorHAnsi" w:cstheme="minorHAnsi"/>
                <w:color w:val="0F1111"/>
                <w:sz w:val="20"/>
                <w:szCs w:val="20"/>
                <w:lang w:val="es-ES"/>
              </w:rPr>
              <w:t xml:space="preserve"> ‎ 978-0198415558</w:t>
            </w:r>
          </w:p>
          <w:p w14:paraId="7614670C" w14:textId="06FBC531" w:rsidR="00B56A5E" w:rsidRPr="00B632A9" w:rsidRDefault="60A23673" w:rsidP="18404AFA">
            <w:pPr>
              <w:rPr>
                <w:rFonts w:asciiTheme="minorHAnsi" w:eastAsia="Calibri" w:hAnsiTheme="minorHAnsi" w:cstheme="minorHAnsi"/>
                <w:color w:val="0F1111"/>
                <w:sz w:val="20"/>
                <w:szCs w:val="20"/>
                <w:lang w:val="es-ES"/>
              </w:rPr>
            </w:pPr>
            <w:r w:rsidRPr="00B632A9">
              <w:rPr>
                <w:rFonts w:asciiTheme="minorHAnsi" w:eastAsia="Calibri" w:hAnsiTheme="minorHAnsi" w:cstheme="minorHAnsi"/>
                <w:color w:val="0F1111"/>
                <w:sz w:val="20"/>
                <w:szCs w:val="20"/>
                <w:lang w:val="es-ES"/>
              </w:rPr>
              <w:t xml:space="preserve">• Support </w:t>
            </w:r>
            <w:proofErr w:type="spellStart"/>
            <w:r w:rsidRPr="00B632A9">
              <w:rPr>
                <w:rFonts w:asciiTheme="minorHAnsi" w:eastAsia="Calibri" w:hAnsiTheme="minorHAnsi" w:cstheme="minorHAnsi"/>
                <w:color w:val="0F1111"/>
                <w:sz w:val="20"/>
                <w:szCs w:val="20"/>
                <w:lang w:val="es-ES"/>
              </w:rPr>
              <w:t>vocabulary</w:t>
            </w:r>
            <w:proofErr w:type="spellEnd"/>
            <w:r w:rsidR="19398DD9" w:rsidRPr="00B632A9">
              <w:rPr>
                <w:rFonts w:asciiTheme="minorHAnsi" w:eastAsia="Calibri" w:hAnsiTheme="minorHAnsi" w:cstheme="minorHAnsi"/>
                <w:color w:val="0F1111"/>
                <w:sz w:val="20"/>
                <w:szCs w:val="20"/>
                <w:lang w:val="es-ES"/>
              </w:rPr>
              <w:t xml:space="preserve"> – Palabra por Palabra</w:t>
            </w:r>
            <w:r w:rsidRPr="00B632A9">
              <w:rPr>
                <w:rFonts w:asciiTheme="minorHAnsi" w:eastAsia="Calibri" w:hAnsiTheme="minorHAnsi" w:cstheme="minorHAnsi"/>
                <w:color w:val="0F1111"/>
                <w:sz w:val="20"/>
                <w:szCs w:val="20"/>
                <w:lang w:val="es-ES"/>
              </w:rPr>
              <w:t xml:space="preserve">: </w:t>
            </w:r>
          </w:p>
          <w:p w14:paraId="3FC58C21" w14:textId="2E82CFFF" w:rsidR="00B56A5E" w:rsidRPr="00B632A9" w:rsidRDefault="60A23673" w:rsidP="18404AFA">
            <w:pPr>
              <w:rPr>
                <w:rFonts w:asciiTheme="minorHAnsi" w:eastAsia="Calibri" w:hAnsiTheme="minorHAnsi" w:cstheme="minorHAnsi"/>
                <w:color w:val="0F1111"/>
                <w:sz w:val="20"/>
                <w:szCs w:val="20"/>
                <w:lang w:val="es-ES"/>
              </w:rPr>
            </w:pPr>
            <w:r w:rsidRPr="00B632A9">
              <w:rPr>
                <w:rFonts w:asciiTheme="minorHAnsi" w:eastAsia="Calibri" w:hAnsiTheme="minorHAnsi" w:cstheme="minorHAnsi"/>
                <w:b/>
                <w:bCs/>
                <w:color w:val="0F1111"/>
                <w:sz w:val="20"/>
                <w:szCs w:val="20"/>
                <w:lang w:val="es-ES"/>
              </w:rPr>
              <w:t xml:space="preserve">ISBN-13 </w:t>
            </w:r>
            <w:proofErr w:type="gramStart"/>
            <w:r w:rsidRPr="00B632A9">
              <w:rPr>
                <w:rFonts w:asciiTheme="minorHAnsi" w:eastAsia="Calibri" w:hAnsiTheme="minorHAnsi" w:cstheme="minorHAnsi"/>
                <w:b/>
                <w:bCs/>
                <w:color w:val="0F1111"/>
                <w:sz w:val="20"/>
                <w:szCs w:val="20"/>
                <w:rtl/>
                <w:lang w:val="es-ES"/>
              </w:rPr>
              <w:t>‏ :</w:t>
            </w:r>
            <w:proofErr w:type="gramEnd"/>
            <w:r w:rsidRPr="00B632A9">
              <w:rPr>
                <w:rFonts w:asciiTheme="minorHAnsi" w:eastAsia="Calibri" w:hAnsiTheme="minorHAnsi" w:cstheme="minorHAnsi"/>
                <w:b/>
                <w:bCs/>
                <w:color w:val="0F1111"/>
                <w:sz w:val="20"/>
                <w:szCs w:val="20"/>
                <w:lang w:val="es-ES"/>
              </w:rPr>
              <w:t xml:space="preserve"> ‎ </w:t>
            </w:r>
            <w:r w:rsidRPr="00B632A9">
              <w:rPr>
                <w:rFonts w:asciiTheme="minorHAnsi" w:eastAsia="Calibri" w:hAnsiTheme="minorHAnsi" w:cstheme="minorHAnsi"/>
                <w:color w:val="0F1111"/>
                <w:sz w:val="20"/>
                <w:szCs w:val="20"/>
                <w:lang w:val="es-ES"/>
              </w:rPr>
              <w:t>978-1510434820</w:t>
            </w:r>
          </w:p>
          <w:p w14:paraId="6397031C" w14:textId="3BB1DAE3" w:rsidR="00B56A5E" w:rsidRPr="00B632A9" w:rsidRDefault="60A23673" w:rsidP="18404AFA">
            <w:pPr>
              <w:rPr>
                <w:rFonts w:asciiTheme="minorHAnsi" w:eastAsia="Calibri" w:hAnsiTheme="minorHAnsi" w:cstheme="minorHAnsi"/>
                <w:color w:val="0F1111"/>
                <w:sz w:val="20"/>
                <w:szCs w:val="20"/>
                <w:lang w:val="es-ES"/>
              </w:rPr>
            </w:pPr>
            <w:r w:rsidRPr="00B632A9">
              <w:rPr>
                <w:rFonts w:asciiTheme="minorHAnsi" w:eastAsia="Calibri" w:hAnsiTheme="minorHAnsi" w:cstheme="minorHAnsi"/>
                <w:color w:val="0F1111"/>
                <w:sz w:val="20"/>
                <w:szCs w:val="20"/>
                <w:lang w:val="es-ES"/>
              </w:rPr>
              <w:t>•</w:t>
            </w:r>
            <w:proofErr w:type="spellStart"/>
            <w:r w:rsidRPr="00B632A9">
              <w:rPr>
                <w:rFonts w:asciiTheme="minorHAnsi" w:eastAsia="Calibri" w:hAnsiTheme="minorHAnsi" w:cstheme="minorHAnsi"/>
                <w:color w:val="0F1111"/>
                <w:sz w:val="20"/>
                <w:szCs w:val="20"/>
                <w:lang w:val="es-ES"/>
              </w:rPr>
              <w:t>Study</w:t>
            </w:r>
            <w:proofErr w:type="spellEnd"/>
            <w:r w:rsidRPr="00B632A9">
              <w:rPr>
                <w:rFonts w:asciiTheme="minorHAnsi" w:eastAsia="Calibri" w:hAnsiTheme="minorHAnsi" w:cstheme="minorHAnsi"/>
                <w:color w:val="0F1111"/>
                <w:sz w:val="20"/>
                <w:szCs w:val="20"/>
                <w:lang w:val="es-ES"/>
              </w:rPr>
              <w:t xml:space="preserve"> Guide – La Casa de Bernarda Alba</w:t>
            </w:r>
          </w:p>
          <w:p w14:paraId="7E7E150F" w14:textId="206ED612" w:rsidR="00B56A5E" w:rsidRPr="00B632A9" w:rsidRDefault="764CABA7" w:rsidP="18404AFA">
            <w:pPr>
              <w:rPr>
                <w:rFonts w:asciiTheme="minorHAnsi" w:eastAsia="Calibri" w:hAnsiTheme="minorHAnsi" w:cstheme="minorHAnsi"/>
                <w:color w:val="0F1111"/>
                <w:sz w:val="20"/>
                <w:szCs w:val="20"/>
                <w:lang w:val="es-ES"/>
              </w:rPr>
            </w:pPr>
            <w:r w:rsidRPr="00B632A9">
              <w:rPr>
                <w:rFonts w:asciiTheme="minorHAnsi" w:eastAsia="Calibri" w:hAnsiTheme="minorHAnsi" w:cstheme="minorHAnsi"/>
                <w:b/>
                <w:bCs/>
                <w:color w:val="0F1111"/>
                <w:sz w:val="20"/>
                <w:szCs w:val="20"/>
                <w:lang w:val="es-ES"/>
              </w:rPr>
              <w:t xml:space="preserve">ISBN-13 </w:t>
            </w:r>
            <w:proofErr w:type="gramStart"/>
            <w:r w:rsidRPr="00B632A9">
              <w:rPr>
                <w:rFonts w:asciiTheme="minorHAnsi" w:eastAsia="Calibri" w:hAnsiTheme="minorHAnsi" w:cstheme="minorHAnsi"/>
                <w:b/>
                <w:bCs/>
                <w:color w:val="0F1111"/>
                <w:sz w:val="20"/>
                <w:szCs w:val="20"/>
                <w:rtl/>
                <w:lang w:val="es-ES"/>
              </w:rPr>
              <w:t>‏ :</w:t>
            </w:r>
            <w:proofErr w:type="gramEnd"/>
            <w:r w:rsidRPr="00B632A9">
              <w:rPr>
                <w:rFonts w:asciiTheme="minorHAnsi" w:eastAsia="Calibri" w:hAnsiTheme="minorHAnsi" w:cstheme="minorHAnsi"/>
                <w:b/>
                <w:bCs/>
                <w:color w:val="0F1111"/>
                <w:sz w:val="20"/>
                <w:szCs w:val="20"/>
                <w:lang w:val="es-ES"/>
              </w:rPr>
              <w:t xml:space="preserve"> ‎ </w:t>
            </w:r>
            <w:r w:rsidRPr="00B632A9">
              <w:rPr>
                <w:rFonts w:asciiTheme="minorHAnsi" w:eastAsia="Calibri" w:hAnsiTheme="minorHAnsi" w:cstheme="minorHAnsi"/>
                <w:color w:val="0F1111"/>
                <w:sz w:val="20"/>
                <w:szCs w:val="20"/>
                <w:lang w:val="es-ES"/>
              </w:rPr>
              <w:t>978-1471891960</w:t>
            </w:r>
          </w:p>
          <w:p w14:paraId="4F6566D8" w14:textId="3C20251A" w:rsidR="00B56A5E" w:rsidRPr="00B632A9" w:rsidRDefault="764CABA7" w:rsidP="18404AFA">
            <w:pPr>
              <w:rPr>
                <w:rFonts w:asciiTheme="minorHAnsi" w:eastAsia="Calibri" w:hAnsiTheme="minorHAnsi" w:cstheme="minorHAnsi"/>
                <w:color w:val="0F1111"/>
                <w:sz w:val="20"/>
                <w:szCs w:val="20"/>
                <w:lang w:val="es-ES"/>
              </w:rPr>
            </w:pPr>
            <w:r w:rsidRPr="00B632A9">
              <w:rPr>
                <w:rFonts w:asciiTheme="minorHAnsi" w:eastAsia="Calibri" w:hAnsiTheme="minorHAnsi" w:cstheme="minorHAnsi"/>
                <w:color w:val="0F1111"/>
                <w:sz w:val="20"/>
                <w:szCs w:val="20"/>
                <w:lang w:val="es-ES"/>
              </w:rPr>
              <w:t>•</w:t>
            </w:r>
            <w:proofErr w:type="spellStart"/>
            <w:r w:rsidRPr="00B632A9">
              <w:rPr>
                <w:rFonts w:asciiTheme="minorHAnsi" w:eastAsia="Calibri" w:hAnsiTheme="minorHAnsi" w:cstheme="minorHAnsi"/>
                <w:color w:val="0F1111"/>
                <w:sz w:val="20"/>
                <w:szCs w:val="20"/>
                <w:lang w:val="es-ES"/>
              </w:rPr>
              <w:t>Study</w:t>
            </w:r>
            <w:proofErr w:type="spellEnd"/>
            <w:r w:rsidRPr="00B632A9">
              <w:rPr>
                <w:rFonts w:asciiTheme="minorHAnsi" w:eastAsia="Calibri" w:hAnsiTheme="minorHAnsi" w:cstheme="minorHAnsi"/>
                <w:color w:val="0F1111"/>
                <w:sz w:val="20"/>
                <w:szCs w:val="20"/>
                <w:lang w:val="es-ES"/>
              </w:rPr>
              <w:t xml:space="preserve"> Guide – El</w:t>
            </w:r>
            <w:r w:rsidR="00AEB480" w:rsidRPr="00B632A9">
              <w:rPr>
                <w:rFonts w:asciiTheme="minorHAnsi" w:eastAsia="Calibri" w:hAnsiTheme="minorHAnsi" w:cstheme="minorHAnsi"/>
                <w:color w:val="0F1111"/>
                <w:sz w:val="20"/>
                <w:szCs w:val="20"/>
                <w:lang w:val="es-ES"/>
              </w:rPr>
              <w:t xml:space="preserve"> </w:t>
            </w:r>
            <w:r w:rsidRPr="00B632A9">
              <w:rPr>
                <w:rFonts w:asciiTheme="minorHAnsi" w:eastAsia="Calibri" w:hAnsiTheme="minorHAnsi" w:cstheme="minorHAnsi"/>
                <w:color w:val="0F1111"/>
                <w:sz w:val="20"/>
                <w:szCs w:val="20"/>
                <w:lang w:val="es-ES"/>
              </w:rPr>
              <w:t>Laberinto del Fauno</w:t>
            </w:r>
          </w:p>
          <w:p w14:paraId="7D594AAD" w14:textId="6107E2B9" w:rsidR="00B56A5E" w:rsidRPr="00B632A9" w:rsidRDefault="764CABA7" w:rsidP="18404AFA">
            <w:pPr>
              <w:rPr>
                <w:rFonts w:asciiTheme="minorHAnsi" w:eastAsia="Calibri" w:hAnsiTheme="minorHAnsi" w:cstheme="minorHAnsi"/>
                <w:color w:val="0F1111"/>
                <w:sz w:val="20"/>
                <w:szCs w:val="20"/>
                <w:lang w:val="es-ES"/>
              </w:rPr>
            </w:pPr>
            <w:r w:rsidRPr="00B632A9">
              <w:rPr>
                <w:rFonts w:asciiTheme="minorHAnsi" w:eastAsia="Calibri" w:hAnsiTheme="minorHAnsi" w:cstheme="minorHAnsi"/>
                <w:b/>
                <w:bCs/>
                <w:color w:val="0F1111"/>
                <w:sz w:val="20"/>
                <w:szCs w:val="20"/>
                <w:lang w:val="es-ES"/>
              </w:rPr>
              <w:t xml:space="preserve">ISBN-13 </w:t>
            </w:r>
            <w:proofErr w:type="gramStart"/>
            <w:r w:rsidRPr="00B632A9">
              <w:rPr>
                <w:rFonts w:asciiTheme="minorHAnsi" w:eastAsia="Calibri" w:hAnsiTheme="minorHAnsi" w:cstheme="minorHAnsi"/>
                <w:b/>
                <w:bCs/>
                <w:color w:val="0F1111"/>
                <w:sz w:val="20"/>
                <w:szCs w:val="20"/>
                <w:rtl/>
                <w:lang w:val="es-ES"/>
              </w:rPr>
              <w:t>‏ :</w:t>
            </w:r>
            <w:proofErr w:type="gramEnd"/>
            <w:r w:rsidRPr="00B632A9">
              <w:rPr>
                <w:rFonts w:asciiTheme="minorHAnsi" w:eastAsia="Calibri" w:hAnsiTheme="minorHAnsi" w:cstheme="minorHAnsi"/>
                <w:b/>
                <w:bCs/>
                <w:color w:val="0F1111"/>
                <w:sz w:val="20"/>
                <w:szCs w:val="20"/>
                <w:lang w:val="es-ES"/>
              </w:rPr>
              <w:t xml:space="preserve"> ‎ </w:t>
            </w:r>
            <w:r w:rsidRPr="00B632A9">
              <w:rPr>
                <w:rFonts w:asciiTheme="minorHAnsi" w:eastAsia="Calibri" w:hAnsiTheme="minorHAnsi" w:cstheme="minorHAnsi"/>
                <w:color w:val="0F1111"/>
                <w:sz w:val="20"/>
                <w:szCs w:val="20"/>
                <w:lang w:val="es-ES"/>
              </w:rPr>
              <w:t>978-1471891724</w:t>
            </w:r>
          </w:p>
          <w:p w14:paraId="1B4A1E22" w14:textId="63FD34F4" w:rsidR="00B56A5E" w:rsidRPr="00B632A9" w:rsidRDefault="00B56A5E">
            <w:pPr>
              <w:ind w:left="57" w:right="57"/>
              <w:rPr>
                <w:rFonts w:asciiTheme="minorHAnsi" w:hAnsiTheme="minorHAnsi" w:cstheme="minorHAnsi"/>
                <w:sz w:val="20"/>
                <w:szCs w:val="20"/>
                <w:lang w:val="es-ES"/>
              </w:rPr>
            </w:pPr>
          </w:p>
        </w:tc>
      </w:tr>
    </w:tbl>
    <w:p w14:paraId="0E27B00A" w14:textId="77777777" w:rsidR="00B56A5E" w:rsidRDefault="00B56A5E">
      <w:pPr>
        <w:rPr>
          <w:rFonts w:asciiTheme="minorHAnsi" w:hAnsiTheme="minorHAnsi" w:cstheme="minorHAnsi"/>
          <w:sz w:val="20"/>
          <w:szCs w:val="20"/>
        </w:rPr>
      </w:pPr>
    </w:p>
    <w:sectPr w:rsidR="00B56A5E">
      <w:pgSz w:w="16838" w:h="11906" w:orient="landscape"/>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C108"/>
    <w:multiLevelType w:val="hybridMultilevel"/>
    <w:tmpl w:val="DFDA6608"/>
    <w:lvl w:ilvl="0" w:tplc="9A10D682">
      <w:start w:val="1"/>
      <w:numFmt w:val="bullet"/>
      <w:lvlText w:val="·"/>
      <w:lvlJc w:val="left"/>
      <w:pPr>
        <w:ind w:left="720" w:hanging="360"/>
      </w:pPr>
      <w:rPr>
        <w:rFonts w:ascii="Symbol" w:hAnsi="Symbol" w:hint="default"/>
      </w:rPr>
    </w:lvl>
    <w:lvl w:ilvl="1" w:tplc="B7583AC6">
      <w:start w:val="1"/>
      <w:numFmt w:val="bullet"/>
      <w:lvlText w:val="o"/>
      <w:lvlJc w:val="left"/>
      <w:pPr>
        <w:ind w:left="1440" w:hanging="360"/>
      </w:pPr>
      <w:rPr>
        <w:rFonts w:ascii="Courier New" w:hAnsi="Courier New" w:hint="default"/>
      </w:rPr>
    </w:lvl>
    <w:lvl w:ilvl="2" w:tplc="23A006FC">
      <w:start w:val="1"/>
      <w:numFmt w:val="bullet"/>
      <w:lvlText w:val=""/>
      <w:lvlJc w:val="left"/>
      <w:pPr>
        <w:ind w:left="2160" w:hanging="360"/>
      </w:pPr>
      <w:rPr>
        <w:rFonts w:ascii="Wingdings" w:hAnsi="Wingdings" w:hint="default"/>
      </w:rPr>
    </w:lvl>
    <w:lvl w:ilvl="3" w:tplc="4EC43CC4">
      <w:start w:val="1"/>
      <w:numFmt w:val="bullet"/>
      <w:lvlText w:val=""/>
      <w:lvlJc w:val="left"/>
      <w:pPr>
        <w:ind w:left="2880" w:hanging="360"/>
      </w:pPr>
      <w:rPr>
        <w:rFonts w:ascii="Symbol" w:hAnsi="Symbol" w:hint="default"/>
      </w:rPr>
    </w:lvl>
    <w:lvl w:ilvl="4" w:tplc="A2426332">
      <w:start w:val="1"/>
      <w:numFmt w:val="bullet"/>
      <w:lvlText w:val="o"/>
      <w:lvlJc w:val="left"/>
      <w:pPr>
        <w:ind w:left="3600" w:hanging="360"/>
      </w:pPr>
      <w:rPr>
        <w:rFonts w:ascii="Courier New" w:hAnsi="Courier New" w:hint="default"/>
      </w:rPr>
    </w:lvl>
    <w:lvl w:ilvl="5" w:tplc="FCD08306">
      <w:start w:val="1"/>
      <w:numFmt w:val="bullet"/>
      <w:lvlText w:val=""/>
      <w:lvlJc w:val="left"/>
      <w:pPr>
        <w:ind w:left="4320" w:hanging="360"/>
      </w:pPr>
      <w:rPr>
        <w:rFonts w:ascii="Wingdings" w:hAnsi="Wingdings" w:hint="default"/>
      </w:rPr>
    </w:lvl>
    <w:lvl w:ilvl="6" w:tplc="FB4C220E">
      <w:start w:val="1"/>
      <w:numFmt w:val="bullet"/>
      <w:lvlText w:val=""/>
      <w:lvlJc w:val="left"/>
      <w:pPr>
        <w:ind w:left="5040" w:hanging="360"/>
      </w:pPr>
      <w:rPr>
        <w:rFonts w:ascii="Symbol" w:hAnsi="Symbol" w:hint="default"/>
      </w:rPr>
    </w:lvl>
    <w:lvl w:ilvl="7" w:tplc="D960B4A8">
      <w:start w:val="1"/>
      <w:numFmt w:val="bullet"/>
      <w:lvlText w:val="o"/>
      <w:lvlJc w:val="left"/>
      <w:pPr>
        <w:ind w:left="5760" w:hanging="360"/>
      </w:pPr>
      <w:rPr>
        <w:rFonts w:ascii="Courier New" w:hAnsi="Courier New" w:hint="default"/>
      </w:rPr>
    </w:lvl>
    <w:lvl w:ilvl="8" w:tplc="1A463BAA">
      <w:start w:val="1"/>
      <w:numFmt w:val="bullet"/>
      <w:lvlText w:val=""/>
      <w:lvlJc w:val="left"/>
      <w:pPr>
        <w:ind w:left="6480" w:hanging="360"/>
      </w:pPr>
      <w:rPr>
        <w:rFonts w:ascii="Wingdings" w:hAnsi="Wingdings" w:hint="default"/>
      </w:rPr>
    </w:lvl>
  </w:abstractNum>
  <w:abstractNum w:abstractNumId="1" w15:restartNumberingAfterBreak="0">
    <w:nsid w:val="122538F4"/>
    <w:multiLevelType w:val="hybridMultilevel"/>
    <w:tmpl w:val="34D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45B0F"/>
    <w:multiLevelType w:val="hybridMultilevel"/>
    <w:tmpl w:val="54B65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F11C9"/>
    <w:multiLevelType w:val="hybridMultilevel"/>
    <w:tmpl w:val="ED7C5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330889"/>
    <w:multiLevelType w:val="hybridMultilevel"/>
    <w:tmpl w:val="2ABE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C2259"/>
    <w:multiLevelType w:val="hybridMultilevel"/>
    <w:tmpl w:val="352678C0"/>
    <w:lvl w:ilvl="0" w:tplc="00F8857A">
      <w:start w:val="1"/>
      <w:numFmt w:val="bullet"/>
      <w:lvlText w:val=""/>
      <w:lvlJc w:val="left"/>
      <w:pPr>
        <w:ind w:left="720" w:hanging="360"/>
      </w:pPr>
      <w:rPr>
        <w:rFonts w:ascii="Symbol" w:hAnsi="Symbol" w:hint="default"/>
      </w:rPr>
    </w:lvl>
    <w:lvl w:ilvl="1" w:tplc="3C8E6CD6">
      <w:start w:val="1"/>
      <w:numFmt w:val="bullet"/>
      <w:lvlText w:val="o"/>
      <w:lvlJc w:val="left"/>
      <w:pPr>
        <w:ind w:left="1440" w:hanging="360"/>
      </w:pPr>
      <w:rPr>
        <w:rFonts w:ascii="Courier New" w:hAnsi="Courier New" w:hint="default"/>
      </w:rPr>
    </w:lvl>
    <w:lvl w:ilvl="2" w:tplc="C23C1408">
      <w:start w:val="1"/>
      <w:numFmt w:val="bullet"/>
      <w:lvlText w:val=""/>
      <w:lvlJc w:val="left"/>
      <w:pPr>
        <w:ind w:left="2160" w:hanging="360"/>
      </w:pPr>
      <w:rPr>
        <w:rFonts w:ascii="Wingdings" w:hAnsi="Wingdings" w:hint="default"/>
      </w:rPr>
    </w:lvl>
    <w:lvl w:ilvl="3" w:tplc="FB00B562">
      <w:start w:val="1"/>
      <w:numFmt w:val="bullet"/>
      <w:lvlText w:val=""/>
      <w:lvlJc w:val="left"/>
      <w:pPr>
        <w:ind w:left="2880" w:hanging="360"/>
      </w:pPr>
      <w:rPr>
        <w:rFonts w:ascii="Symbol" w:hAnsi="Symbol" w:hint="default"/>
      </w:rPr>
    </w:lvl>
    <w:lvl w:ilvl="4" w:tplc="159A1E14">
      <w:start w:val="1"/>
      <w:numFmt w:val="bullet"/>
      <w:lvlText w:val="o"/>
      <w:lvlJc w:val="left"/>
      <w:pPr>
        <w:ind w:left="3600" w:hanging="360"/>
      </w:pPr>
      <w:rPr>
        <w:rFonts w:ascii="Courier New" w:hAnsi="Courier New" w:hint="default"/>
      </w:rPr>
    </w:lvl>
    <w:lvl w:ilvl="5" w:tplc="651C82F2">
      <w:start w:val="1"/>
      <w:numFmt w:val="bullet"/>
      <w:lvlText w:val=""/>
      <w:lvlJc w:val="left"/>
      <w:pPr>
        <w:ind w:left="4320" w:hanging="360"/>
      </w:pPr>
      <w:rPr>
        <w:rFonts w:ascii="Wingdings" w:hAnsi="Wingdings" w:hint="default"/>
      </w:rPr>
    </w:lvl>
    <w:lvl w:ilvl="6" w:tplc="18F610D8">
      <w:start w:val="1"/>
      <w:numFmt w:val="bullet"/>
      <w:lvlText w:val=""/>
      <w:lvlJc w:val="left"/>
      <w:pPr>
        <w:ind w:left="5040" w:hanging="360"/>
      </w:pPr>
      <w:rPr>
        <w:rFonts w:ascii="Symbol" w:hAnsi="Symbol" w:hint="default"/>
      </w:rPr>
    </w:lvl>
    <w:lvl w:ilvl="7" w:tplc="AEBAAA1E">
      <w:start w:val="1"/>
      <w:numFmt w:val="bullet"/>
      <w:lvlText w:val="o"/>
      <w:lvlJc w:val="left"/>
      <w:pPr>
        <w:ind w:left="5760" w:hanging="360"/>
      </w:pPr>
      <w:rPr>
        <w:rFonts w:ascii="Courier New" w:hAnsi="Courier New" w:hint="default"/>
      </w:rPr>
    </w:lvl>
    <w:lvl w:ilvl="8" w:tplc="F106043A">
      <w:start w:val="1"/>
      <w:numFmt w:val="bullet"/>
      <w:lvlText w:val=""/>
      <w:lvlJc w:val="left"/>
      <w:pPr>
        <w:ind w:left="6480" w:hanging="360"/>
      </w:pPr>
      <w:rPr>
        <w:rFonts w:ascii="Wingdings" w:hAnsi="Wingdings" w:hint="default"/>
      </w:rPr>
    </w:lvl>
  </w:abstractNum>
  <w:num w:numId="1" w16cid:durableId="1794664274">
    <w:abstractNumId w:val="3"/>
  </w:num>
  <w:num w:numId="2" w16cid:durableId="420687936">
    <w:abstractNumId w:val="2"/>
  </w:num>
  <w:num w:numId="3" w16cid:durableId="1750610800">
    <w:abstractNumId w:val="1"/>
  </w:num>
  <w:num w:numId="4" w16cid:durableId="1344042724">
    <w:abstractNumId w:val="4"/>
  </w:num>
  <w:num w:numId="5" w16cid:durableId="1851406643">
    <w:abstractNumId w:val="5"/>
  </w:num>
  <w:num w:numId="6" w16cid:durableId="141990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79D803"/>
    <w:rsid w:val="0008264A"/>
    <w:rsid w:val="001A3964"/>
    <w:rsid w:val="001D13FB"/>
    <w:rsid w:val="00295EEC"/>
    <w:rsid w:val="002C67AA"/>
    <w:rsid w:val="00332289"/>
    <w:rsid w:val="00427B35"/>
    <w:rsid w:val="0047A5FB"/>
    <w:rsid w:val="004E518F"/>
    <w:rsid w:val="004E7F3A"/>
    <w:rsid w:val="005A602F"/>
    <w:rsid w:val="005B2FBC"/>
    <w:rsid w:val="006040FF"/>
    <w:rsid w:val="006323D1"/>
    <w:rsid w:val="0078123D"/>
    <w:rsid w:val="00796735"/>
    <w:rsid w:val="007A569F"/>
    <w:rsid w:val="007D3636"/>
    <w:rsid w:val="007F2B6F"/>
    <w:rsid w:val="00846654"/>
    <w:rsid w:val="0087627D"/>
    <w:rsid w:val="008D1CC7"/>
    <w:rsid w:val="009B30AB"/>
    <w:rsid w:val="00A72D8A"/>
    <w:rsid w:val="00A9026F"/>
    <w:rsid w:val="00AEB480"/>
    <w:rsid w:val="00B56A5E"/>
    <w:rsid w:val="00B632A9"/>
    <w:rsid w:val="00BF3479"/>
    <w:rsid w:val="00CA5200"/>
    <w:rsid w:val="00CB06F7"/>
    <w:rsid w:val="00D316A0"/>
    <w:rsid w:val="00D939F6"/>
    <w:rsid w:val="00DD2927"/>
    <w:rsid w:val="00DD4EF1"/>
    <w:rsid w:val="00E42CB4"/>
    <w:rsid w:val="00E45ABB"/>
    <w:rsid w:val="00EC4A2E"/>
    <w:rsid w:val="00EE3151"/>
    <w:rsid w:val="00F239F7"/>
    <w:rsid w:val="01654A63"/>
    <w:rsid w:val="018E5917"/>
    <w:rsid w:val="01F93A4C"/>
    <w:rsid w:val="03928413"/>
    <w:rsid w:val="03C6D8F5"/>
    <w:rsid w:val="040F898B"/>
    <w:rsid w:val="047D88D8"/>
    <w:rsid w:val="055049FA"/>
    <w:rsid w:val="0634718C"/>
    <w:rsid w:val="06AFC3A8"/>
    <w:rsid w:val="06C22939"/>
    <w:rsid w:val="06ED5E0E"/>
    <w:rsid w:val="06F2A0F7"/>
    <w:rsid w:val="09D3AABE"/>
    <w:rsid w:val="0A9A9693"/>
    <w:rsid w:val="0AC24880"/>
    <w:rsid w:val="0C4F0A7E"/>
    <w:rsid w:val="0C5E636F"/>
    <w:rsid w:val="0CEAEC1E"/>
    <w:rsid w:val="0DD1B282"/>
    <w:rsid w:val="0DF1B23C"/>
    <w:rsid w:val="0E3375D0"/>
    <w:rsid w:val="0EFBE6C2"/>
    <w:rsid w:val="0F2705F2"/>
    <w:rsid w:val="1080E2A8"/>
    <w:rsid w:val="12C8DB2C"/>
    <w:rsid w:val="1578080D"/>
    <w:rsid w:val="15AC51EB"/>
    <w:rsid w:val="160545B5"/>
    <w:rsid w:val="18404AFA"/>
    <w:rsid w:val="18E1BEDD"/>
    <w:rsid w:val="19377A5F"/>
    <w:rsid w:val="19398DD9"/>
    <w:rsid w:val="19E45FD7"/>
    <w:rsid w:val="1A28F21F"/>
    <w:rsid w:val="1AC56BAC"/>
    <w:rsid w:val="1C69FC7E"/>
    <w:rsid w:val="1C89DFAA"/>
    <w:rsid w:val="1E92C6E9"/>
    <w:rsid w:val="1FFA4DD6"/>
    <w:rsid w:val="210E472B"/>
    <w:rsid w:val="217A58BC"/>
    <w:rsid w:val="21BEF58E"/>
    <w:rsid w:val="21CB0DC9"/>
    <w:rsid w:val="22F4AA08"/>
    <w:rsid w:val="23BBD9B3"/>
    <w:rsid w:val="23D694BA"/>
    <w:rsid w:val="2416D91E"/>
    <w:rsid w:val="26084F60"/>
    <w:rsid w:val="262E5C77"/>
    <w:rsid w:val="26E6AB24"/>
    <w:rsid w:val="27C5B72F"/>
    <w:rsid w:val="28FB5342"/>
    <w:rsid w:val="29394DD6"/>
    <w:rsid w:val="2BC5BF6B"/>
    <w:rsid w:val="2BC87E42"/>
    <w:rsid w:val="2D46519E"/>
    <w:rsid w:val="2D7B231E"/>
    <w:rsid w:val="2E018363"/>
    <w:rsid w:val="2E15408D"/>
    <w:rsid w:val="2E657D3A"/>
    <w:rsid w:val="2FBED0F3"/>
    <w:rsid w:val="30EE6D7C"/>
    <w:rsid w:val="31413012"/>
    <w:rsid w:val="316C9975"/>
    <w:rsid w:val="328A3DDD"/>
    <w:rsid w:val="3336EEFA"/>
    <w:rsid w:val="34848211"/>
    <w:rsid w:val="3712DD82"/>
    <w:rsid w:val="37133FB8"/>
    <w:rsid w:val="375A4DBA"/>
    <w:rsid w:val="37EE0D1F"/>
    <w:rsid w:val="383BBFDC"/>
    <w:rsid w:val="399BBB33"/>
    <w:rsid w:val="3A66C4DB"/>
    <w:rsid w:val="3C023F3A"/>
    <w:rsid w:val="3C4776A9"/>
    <w:rsid w:val="3C509254"/>
    <w:rsid w:val="3E453176"/>
    <w:rsid w:val="3EAEB8AF"/>
    <w:rsid w:val="3F5E6E1C"/>
    <w:rsid w:val="41391B65"/>
    <w:rsid w:val="42CD6BB8"/>
    <w:rsid w:val="4310A6FD"/>
    <w:rsid w:val="44C3D829"/>
    <w:rsid w:val="45401614"/>
    <w:rsid w:val="45860587"/>
    <w:rsid w:val="4594F897"/>
    <w:rsid w:val="4771450F"/>
    <w:rsid w:val="48ACE133"/>
    <w:rsid w:val="4908DA99"/>
    <w:rsid w:val="495F76F8"/>
    <w:rsid w:val="49782DCC"/>
    <w:rsid w:val="4B85CCAF"/>
    <w:rsid w:val="4BEC9BEB"/>
    <w:rsid w:val="4C80BFBF"/>
    <w:rsid w:val="4C8BFB55"/>
    <w:rsid w:val="4DB6688F"/>
    <w:rsid w:val="4DC282CF"/>
    <w:rsid w:val="4E2D06EA"/>
    <w:rsid w:val="4E64BC58"/>
    <w:rsid w:val="4EBDAEE4"/>
    <w:rsid w:val="4EF80B2C"/>
    <w:rsid w:val="4F3CB398"/>
    <w:rsid w:val="4F6D837B"/>
    <w:rsid w:val="51CA2EDE"/>
    <w:rsid w:val="5447327C"/>
    <w:rsid w:val="54BB5A52"/>
    <w:rsid w:val="581A0099"/>
    <w:rsid w:val="58218758"/>
    <w:rsid w:val="58EAAAA9"/>
    <w:rsid w:val="5A8F9EC3"/>
    <w:rsid w:val="5AB87AE2"/>
    <w:rsid w:val="5AF24336"/>
    <w:rsid w:val="5BA41F72"/>
    <w:rsid w:val="5C576A30"/>
    <w:rsid w:val="5CAA0CA5"/>
    <w:rsid w:val="5CC5E764"/>
    <w:rsid w:val="5CDD22B0"/>
    <w:rsid w:val="5D835C01"/>
    <w:rsid w:val="5E49143B"/>
    <w:rsid w:val="5FB81067"/>
    <w:rsid w:val="60A23673"/>
    <w:rsid w:val="60AC0988"/>
    <w:rsid w:val="60DC97F4"/>
    <w:rsid w:val="6138453A"/>
    <w:rsid w:val="6180B4FD"/>
    <w:rsid w:val="61A7BA82"/>
    <w:rsid w:val="621360F6"/>
    <w:rsid w:val="6235BEE1"/>
    <w:rsid w:val="62786492"/>
    <w:rsid w:val="63F9A84F"/>
    <w:rsid w:val="640FCE72"/>
    <w:rsid w:val="64898DE5"/>
    <w:rsid w:val="64FAB9FB"/>
    <w:rsid w:val="651FE0F0"/>
    <w:rsid w:val="654B01B8"/>
    <w:rsid w:val="65C4BC3C"/>
    <w:rsid w:val="66BA3A01"/>
    <w:rsid w:val="66D10D9D"/>
    <w:rsid w:val="672B2699"/>
    <w:rsid w:val="6775133F"/>
    <w:rsid w:val="678B5A40"/>
    <w:rsid w:val="68BFDDBB"/>
    <w:rsid w:val="68E7A616"/>
    <w:rsid w:val="695FC193"/>
    <w:rsid w:val="6A7C1FCF"/>
    <w:rsid w:val="6A8C8D22"/>
    <w:rsid w:val="6B482853"/>
    <w:rsid w:val="6B68280D"/>
    <w:rsid w:val="6C304A8A"/>
    <w:rsid w:val="6D6BC3E7"/>
    <w:rsid w:val="6DF4022A"/>
    <w:rsid w:val="6E305262"/>
    <w:rsid w:val="6E79D803"/>
    <w:rsid w:val="7022FF72"/>
    <w:rsid w:val="711A19DE"/>
    <w:rsid w:val="7142006C"/>
    <w:rsid w:val="721544F4"/>
    <w:rsid w:val="72187AC6"/>
    <w:rsid w:val="725A3BE3"/>
    <w:rsid w:val="73192AD4"/>
    <w:rsid w:val="7425E748"/>
    <w:rsid w:val="743412C7"/>
    <w:rsid w:val="7483D0AE"/>
    <w:rsid w:val="750802D0"/>
    <w:rsid w:val="764CABA7"/>
    <w:rsid w:val="7746FFF5"/>
    <w:rsid w:val="77A3643A"/>
    <w:rsid w:val="782D82B8"/>
    <w:rsid w:val="7836044C"/>
    <w:rsid w:val="79E91A8A"/>
    <w:rsid w:val="79F00F51"/>
    <w:rsid w:val="7A529609"/>
    <w:rsid w:val="7A8BB39E"/>
    <w:rsid w:val="7BA634AF"/>
    <w:rsid w:val="7C1720FB"/>
    <w:rsid w:val="7CFA5B6D"/>
    <w:rsid w:val="7D8032EA"/>
    <w:rsid w:val="7DE746A6"/>
    <w:rsid w:val="7E0395F6"/>
    <w:rsid w:val="7E8A5889"/>
    <w:rsid w:val="7FA29400"/>
    <w:rsid w:val="7FD3EC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2EAB"/>
  <w15:chartTrackingRefBased/>
  <w15:docId w15:val="{91DB9D4F-F467-4F3E-89F0-A8A8C04F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style>
  <w:style w:type="character" w:styleId="Hyperlink">
    <w:name w:val="Hyperlink"/>
    <w:basedOn w:val="DefaultParagraphFont"/>
    <w:uiPriority w:val="99"/>
    <w:unhideWhenUsed/>
    <w:rPr>
      <w:color w:val="0563C1"/>
      <w:u w:val="single"/>
    </w:rPr>
  </w:style>
  <w:style w:type="paragraph" w:customStyle="1" w:styleId="xxmsonormal">
    <w:name w:val="x_xmsonormal"/>
    <w:basedOn w:val="Normal"/>
  </w:style>
  <w:style w:type="paragraph" w:customStyle="1" w:styleId="xxmsonormal0">
    <w:name w:val="x_x_msonormal"/>
    <w:basedOn w:val="Normal"/>
  </w:style>
  <w:style w:type="character" w:customStyle="1" w:styleId="a-size-large">
    <w:name w:val="a-size-large"/>
    <w:basedOn w:val="DefaultParagraphFont"/>
  </w:style>
  <w:style w:type="paragraph" w:styleId="NormalWeb">
    <w:name w:val="Normal (Web)"/>
    <w:basedOn w:val="Normal"/>
    <w:uiPriority w:val="99"/>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7B35"/>
    <w:rPr>
      <w:color w:val="605E5C"/>
      <w:shd w:val="clear" w:color="auto" w:fill="E1DFDD"/>
    </w:rPr>
  </w:style>
  <w:style w:type="paragraph" w:styleId="NoSpacing">
    <w:name w:val="No Spacing"/>
    <w:uiPriority w:val="1"/>
    <w:qFormat/>
    <w:rsid w:val="00427B3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430">
      <w:bodyDiv w:val="1"/>
      <w:marLeft w:val="0"/>
      <w:marRight w:val="0"/>
      <w:marTop w:val="0"/>
      <w:marBottom w:val="0"/>
      <w:divBdr>
        <w:top w:val="none" w:sz="0" w:space="0" w:color="auto"/>
        <w:left w:val="none" w:sz="0" w:space="0" w:color="auto"/>
        <w:bottom w:val="none" w:sz="0" w:space="0" w:color="auto"/>
        <w:right w:val="none" w:sz="0" w:space="0" w:color="auto"/>
      </w:divBdr>
    </w:div>
    <w:div w:id="252780909">
      <w:bodyDiv w:val="1"/>
      <w:marLeft w:val="0"/>
      <w:marRight w:val="0"/>
      <w:marTop w:val="0"/>
      <w:marBottom w:val="0"/>
      <w:divBdr>
        <w:top w:val="none" w:sz="0" w:space="0" w:color="auto"/>
        <w:left w:val="none" w:sz="0" w:space="0" w:color="auto"/>
        <w:bottom w:val="none" w:sz="0" w:space="0" w:color="auto"/>
        <w:right w:val="none" w:sz="0" w:space="0" w:color="auto"/>
      </w:divBdr>
    </w:div>
    <w:div w:id="612060575">
      <w:bodyDiv w:val="1"/>
      <w:marLeft w:val="0"/>
      <w:marRight w:val="0"/>
      <w:marTop w:val="0"/>
      <w:marBottom w:val="0"/>
      <w:divBdr>
        <w:top w:val="none" w:sz="0" w:space="0" w:color="auto"/>
        <w:left w:val="none" w:sz="0" w:space="0" w:color="auto"/>
        <w:bottom w:val="none" w:sz="0" w:space="0" w:color="auto"/>
        <w:right w:val="none" w:sz="0" w:space="0" w:color="auto"/>
      </w:divBdr>
    </w:div>
    <w:div w:id="762798850">
      <w:bodyDiv w:val="1"/>
      <w:marLeft w:val="0"/>
      <w:marRight w:val="0"/>
      <w:marTop w:val="0"/>
      <w:marBottom w:val="0"/>
      <w:divBdr>
        <w:top w:val="none" w:sz="0" w:space="0" w:color="auto"/>
        <w:left w:val="none" w:sz="0" w:space="0" w:color="auto"/>
        <w:bottom w:val="none" w:sz="0" w:space="0" w:color="auto"/>
        <w:right w:val="none" w:sz="0" w:space="0" w:color="auto"/>
      </w:divBdr>
    </w:div>
    <w:div w:id="994140154">
      <w:bodyDiv w:val="1"/>
      <w:marLeft w:val="0"/>
      <w:marRight w:val="0"/>
      <w:marTop w:val="0"/>
      <w:marBottom w:val="0"/>
      <w:divBdr>
        <w:top w:val="none" w:sz="0" w:space="0" w:color="auto"/>
        <w:left w:val="none" w:sz="0" w:space="0" w:color="auto"/>
        <w:bottom w:val="none" w:sz="0" w:space="0" w:color="auto"/>
        <w:right w:val="none" w:sz="0" w:space="0" w:color="auto"/>
      </w:divBdr>
    </w:div>
    <w:div w:id="1105730338">
      <w:bodyDiv w:val="1"/>
      <w:marLeft w:val="0"/>
      <w:marRight w:val="0"/>
      <w:marTop w:val="0"/>
      <w:marBottom w:val="0"/>
      <w:divBdr>
        <w:top w:val="none" w:sz="0" w:space="0" w:color="auto"/>
        <w:left w:val="none" w:sz="0" w:space="0" w:color="auto"/>
        <w:bottom w:val="none" w:sz="0" w:space="0" w:color="auto"/>
        <w:right w:val="none" w:sz="0" w:space="0" w:color="auto"/>
      </w:divBdr>
    </w:div>
    <w:div w:id="1204362649">
      <w:bodyDiv w:val="1"/>
      <w:marLeft w:val="0"/>
      <w:marRight w:val="0"/>
      <w:marTop w:val="0"/>
      <w:marBottom w:val="0"/>
      <w:divBdr>
        <w:top w:val="none" w:sz="0" w:space="0" w:color="auto"/>
        <w:left w:val="none" w:sz="0" w:space="0" w:color="auto"/>
        <w:bottom w:val="none" w:sz="0" w:space="0" w:color="auto"/>
        <w:right w:val="none" w:sz="0" w:space="0" w:color="auto"/>
      </w:divBdr>
    </w:div>
    <w:div w:id="1231228456">
      <w:bodyDiv w:val="1"/>
      <w:marLeft w:val="0"/>
      <w:marRight w:val="0"/>
      <w:marTop w:val="0"/>
      <w:marBottom w:val="0"/>
      <w:divBdr>
        <w:top w:val="none" w:sz="0" w:space="0" w:color="auto"/>
        <w:left w:val="none" w:sz="0" w:space="0" w:color="auto"/>
        <w:bottom w:val="none" w:sz="0" w:space="0" w:color="auto"/>
        <w:right w:val="none" w:sz="0" w:space="0" w:color="auto"/>
      </w:divBdr>
    </w:div>
    <w:div w:id="1470366332">
      <w:bodyDiv w:val="1"/>
      <w:marLeft w:val="0"/>
      <w:marRight w:val="0"/>
      <w:marTop w:val="0"/>
      <w:marBottom w:val="0"/>
      <w:divBdr>
        <w:top w:val="none" w:sz="0" w:space="0" w:color="auto"/>
        <w:left w:val="none" w:sz="0" w:space="0" w:color="auto"/>
        <w:bottom w:val="none" w:sz="0" w:space="0" w:color="auto"/>
        <w:right w:val="none" w:sz="0" w:space="0" w:color="auto"/>
      </w:divBdr>
    </w:div>
    <w:div w:id="1475027887">
      <w:bodyDiv w:val="1"/>
      <w:marLeft w:val="0"/>
      <w:marRight w:val="0"/>
      <w:marTop w:val="0"/>
      <w:marBottom w:val="0"/>
      <w:divBdr>
        <w:top w:val="none" w:sz="0" w:space="0" w:color="auto"/>
        <w:left w:val="none" w:sz="0" w:space="0" w:color="auto"/>
        <w:bottom w:val="none" w:sz="0" w:space="0" w:color="auto"/>
        <w:right w:val="none" w:sz="0" w:space="0" w:color="auto"/>
      </w:divBdr>
    </w:div>
    <w:div w:id="1475221890">
      <w:bodyDiv w:val="1"/>
      <w:marLeft w:val="0"/>
      <w:marRight w:val="0"/>
      <w:marTop w:val="0"/>
      <w:marBottom w:val="0"/>
      <w:divBdr>
        <w:top w:val="none" w:sz="0" w:space="0" w:color="auto"/>
        <w:left w:val="none" w:sz="0" w:space="0" w:color="auto"/>
        <w:bottom w:val="none" w:sz="0" w:space="0" w:color="auto"/>
        <w:right w:val="none" w:sz="0" w:space="0" w:color="auto"/>
      </w:divBdr>
    </w:div>
    <w:div w:id="1512909998">
      <w:bodyDiv w:val="1"/>
      <w:marLeft w:val="0"/>
      <w:marRight w:val="0"/>
      <w:marTop w:val="0"/>
      <w:marBottom w:val="0"/>
      <w:divBdr>
        <w:top w:val="none" w:sz="0" w:space="0" w:color="auto"/>
        <w:left w:val="none" w:sz="0" w:space="0" w:color="auto"/>
        <w:bottom w:val="none" w:sz="0" w:space="0" w:color="auto"/>
        <w:right w:val="none" w:sz="0" w:space="0" w:color="auto"/>
      </w:divBdr>
    </w:div>
    <w:div w:id="1664309751">
      <w:bodyDiv w:val="1"/>
      <w:marLeft w:val="0"/>
      <w:marRight w:val="0"/>
      <w:marTop w:val="0"/>
      <w:marBottom w:val="0"/>
      <w:divBdr>
        <w:top w:val="none" w:sz="0" w:space="0" w:color="auto"/>
        <w:left w:val="none" w:sz="0" w:space="0" w:color="auto"/>
        <w:bottom w:val="none" w:sz="0" w:space="0" w:color="auto"/>
        <w:right w:val="none" w:sz="0" w:space="0" w:color="auto"/>
      </w:divBdr>
    </w:div>
    <w:div w:id="1685748451">
      <w:bodyDiv w:val="1"/>
      <w:marLeft w:val="0"/>
      <w:marRight w:val="0"/>
      <w:marTop w:val="0"/>
      <w:marBottom w:val="0"/>
      <w:divBdr>
        <w:top w:val="none" w:sz="0" w:space="0" w:color="auto"/>
        <w:left w:val="none" w:sz="0" w:space="0" w:color="auto"/>
        <w:bottom w:val="none" w:sz="0" w:space="0" w:color="auto"/>
        <w:right w:val="none" w:sz="0" w:space="0" w:color="auto"/>
      </w:divBdr>
    </w:div>
    <w:div w:id="1717243131">
      <w:bodyDiv w:val="1"/>
      <w:marLeft w:val="0"/>
      <w:marRight w:val="0"/>
      <w:marTop w:val="0"/>
      <w:marBottom w:val="0"/>
      <w:divBdr>
        <w:top w:val="none" w:sz="0" w:space="0" w:color="auto"/>
        <w:left w:val="none" w:sz="0" w:space="0" w:color="auto"/>
        <w:bottom w:val="none" w:sz="0" w:space="0" w:color="auto"/>
        <w:right w:val="none" w:sz="0" w:space="0" w:color="auto"/>
      </w:divBdr>
    </w:div>
    <w:div w:id="1857883199">
      <w:bodyDiv w:val="1"/>
      <w:marLeft w:val="0"/>
      <w:marRight w:val="0"/>
      <w:marTop w:val="0"/>
      <w:marBottom w:val="0"/>
      <w:divBdr>
        <w:top w:val="none" w:sz="0" w:space="0" w:color="auto"/>
        <w:left w:val="none" w:sz="0" w:space="0" w:color="auto"/>
        <w:bottom w:val="none" w:sz="0" w:space="0" w:color="auto"/>
        <w:right w:val="none" w:sz="0" w:space="0" w:color="auto"/>
      </w:divBdr>
      <w:divsChild>
        <w:div w:id="4598827">
          <w:marLeft w:val="360"/>
          <w:marRight w:val="0"/>
          <w:marTop w:val="200"/>
          <w:marBottom w:val="0"/>
          <w:divBdr>
            <w:top w:val="none" w:sz="0" w:space="0" w:color="auto"/>
            <w:left w:val="none" w:sz="0" w:space="0" w:color="auto"/>
            <w:bottom w:val="none" w:sz="0" w:space="0" w:color="auto"/>
            <w:right w:val="none" w:sz="0" w:space="0" w:color="auto"/>
          </w:divBdr>
        </w:div>
        <w:div w:id="139200455">
          <w:marLeft w:val="360"/>
          <w:marRight w:val="0"/>
          <w:marTop w:val="200"/>
          <w:marBottom w:val="0"/>
          <w:divBdr>
            <w:top w:val="none" w:sz="0" w:space="0" w:color="auto"/>
            <w:left w:val="none" w:sz="0" w:space="0" w:color="auto"/>
            <w:bottom w:val="none" w:sz="0" w:space="0" w:color="auto"/>
            <w:right w:val="none" w:sz="0" w:space="0" w:color="auto"/>
          </w:divBdr>
        </w:div>
        <w:div w:id="358625850">
          <w:marLeft w:val="360"/>
          <w:marRight w:val="0"/>
          <w:marTop w:val="200"/>
          <w:marBottom w:val="0"/>
          <w:divBdr>
            <w:top w:val="none" w:sz="0" w:space="0" w:color="auto"/>
            <w:left w:val="none" w:sz="0" w:space="0" w:color="auto"/>
            <w:bottom w:val="none" w:sz="0" w:space="0" w:color="auto"/>
            <w:right w:val="none" w:sz="0" w:space="0" w:color="auto"/>
          </w:divBdr>
        </w:div>
        <w:div w:id="396978121">
          <w:marLeft w:val="360"/>
          <w:marRight w:val="0"/>
          <w:marTop w:val="200"/>
          <w:marBottom w:val="0"/>
          <w:divBdr>
            <w:top w:val="none" w:sz="0" w:space="0" w:color="auto"/>
            <w:left w:val="none" w:sz="0" w:space="0" w:color="auto"/>
            <w:bottom w:val="none" w:sz="0" w:space="0" w:color="auto"/>
            <w:right w:val="none" w:sz="0" w:space="0" w:color="auto"/>
          </w:divBdr>
        </w:div>
        <w:div w:id="872770148">
          <w:marLeft w:val="360"/>
          <w:marRight w:val="0"/>
          <w:marTop w:val="200"/>
          <w:marBottom w:val="0"/>
          <w:divBdr>
            <w:top w:val="none" w:sz="0" w:space="0" w:color="auto"/>
            <w:left w:val="none" w:sz="0" w:space="0" w:color="auto"/>
            <w:bottom w:val="none" w:sz="0" w:space="0" w:color="auto"/>
            <w:right w:val="none" w:sz="0" w:space="0" w:color="auto"/>
          </w:divBdr>
        </w:div>
        <w:div w:id="1182742599">
          <w:marLeft w:val="360"/>
          <w:marRight w:val="0"/>
          <w:marTop w:val="200"/>
          <w:marBottom w:val="0"/>
          <w:divBdr>
            <w:top w:val="none" w:sz="0" w:space="0" w:color="auto"/>
            <w:left w:val="none" w:sz="0" w:space="0" w:color="auto"/>
            <w:bottom w:val="none" w:sz="0" w:space="0" w:color="auto"/>
            <w:right w:val="none" w:sz="0" w:space="0" w:color="auto"/>
          </w:divBdr>
        </w:div>
      </w:divsChild>
    </w:div>
    <w:div w:id="2060126115">
      <w:bodyDiv w:val="1"/>
      <w:marLeft w:val="0"/>
      <w:marRight w:val="0"/>
      <w:marTop w:val="0"/>
      <w:marBottom w:val="0"/>
      <w:divBdr>
        <w:top w:val="none" w:sz="0" w:space="0" w:color="auto"/>
        <w:left w:val="none" w:sz="0" w:space="0" w:color="auto"/>
        <w:bottom w:val="none" w:sz="0" w:space="0" w:color="auto"/>
        <w:right w:val="none" w:sz="0" w:space="0" w:color="auto"/>
      </w:divBdr>
    </w:div>
    <w:div w:id="21421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bitesize/subjects/z9dqxn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necalearn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nguistics-research-digest.blogspot.com/" TargetMode="External"/><Relationship Id="rId5" Type="http://schemas.openxmlformats.org/officeDocument/2006/relationships/styles" Target="styles.xml"/><Relationship Id="rId15" Type="http://schemas.openxmlformats.org/officeDocument/2006/relationships/hyperlink" Target="https://www.physicsandmathstutor.com" TargetMode="External"/><Relationship Id="rId10" Type="http://schemas.openxmlformats.org/officeDocument/2006/relationships/hyperlink" Target="http://englishlangsfx.blogspot.com/" TargetMode="External"/><Relationship Id="rId4" Type="http://schemas.openxmlformats.org/officeDocument/2006/relationships/numbering" Target="numbering.xml"/><Relationship Id="rId9" Type="http://schemas.microsoft.com/office/2007/relationships/hdphoto" Target="media/hdphoto1.wdp"/><Relationship Id="rId14" Type="http://schemas.openxmlformats.org/officeDocument/2006/relationships/hyperlink" Target="https://www.physicsandmathstu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8F284DCE50047BDDF827D64F7EC6F" ma:contentTypeVersion="39" ma:contentTypeDescription="Create a new document." ma:contentTypeScope="" ma:versionID="7eb7cc4d1549c425607837ba427f0228">
  <xsd:schema xmlns:xsd="http://www.w3.org/2001/XMLSchema" xmlns:xs="http://www.w3.org/2001/XMLSchema" xmlns:p="http://schemas.microsoft.com/office/2006/metadata/properties" xmlns:ns2="170f8f0b-3c4f-4b78-b524-a66dd74d859a" xmlns:ns3="17d1440b-11af-4db2-a05f-b74a8eac097c" targetNamespace="http://schemas.microsoft.com/office/2006/metadata/properties" ma:root="true" ma:fieldsID="3ef37dafe1b77e99913c825b9871719f" ns2:_="" ns3:_="">
    <xsd:import namespace="170f8f0b-3c4f-4b78-b524-a66dd74d859a"/>
    <xsd:import namespace="17d1440b-11af-4db2-a05f-b74a8eac09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arketing"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8f0b-3c4f-4b78-b524-a66dd74d8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arketing" ma:index="20" nillable="true" ma:displayName="Department" ma:format="Dropdown" ma:internalName="Marketing">
      <xsd:simpleType>
        <xsd:union memberTypes="dms:Text">
          <xsd:simpleType>
            <xsd:restriction base="dms:Choice">
              <xsd:enumeration value="Art"/>
              <xsd:enumeration value="PE"/>
              <xsd:enumeration value="Marketing"/>
              <xsd:enumeration value="Whole School"/>
              <xsd:enumeration value="Choice 5"/>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0cb61aae-43d3-4b24-9c02-17de31c4091d" ma:termSetId="09814cd3-568e-fe90-9814-8d621ff8fb84" ma:anchorId="fba54fb3-c3e1-fe81-a776-ca4b69148c4d" ma:open="true" ma:isKeyword="false">
      <xsd:complexType>
        <xsd:sequence>
          <xsd:element ref="pc:Terms" minOccurs="0" maxOccurs="1"/>
        </xsd:sequence>
      </xsd:complexType>
    </xsd:element>
    <xsd:element name="_Flow_SignoffStatus" ma:index="4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d1440b-11af-4db2-a05f-b74a8eac09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6b9e7c37-3680-47e3-a7dd-fd34c7556f11}" ma:internalName="TaxCatchAll" ma:showField="CatchAllData" ma:web="17d1440b-11af-4db2-a05f-b74a8eac09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d1440b-11af-4db2-a05f-b74a8eac097c">
      <UserInfo>
        <DisplayName>All Staff Members</DisplayName>
        <AccountId>7</AccountId>
        <AccountType/>
      </UserInfo>
    </SharedWithUsers>
    <DefaultSectionNames xmlns="170f8f0b-3c4f-4b78-b524-a66dd74d859a" xsi:nil="true"/>
    <AppVersion xmlns="170f8f0b-3c4f-4b78-b524-a66dd74d859a" xsi:nil="true"/>
    <NotebookType xmlns="170f8f0b-3c4f-4b78-b524-a66dd74d859a" xsi:nil="true"/>
    <CultureName xmlns="170f8f0b-3c4f-4b78-b524-a66dd74d859a" xsi:nil="true"/>
    <Owner xmlns="170f8f0b-3c4f-4b78-b524-a66dd74d859a">
      <UserInfo>
        <DisplayName/>
        <AccountId xsi:nil="true"/>
        <AccountType/>
      </UserInfo>
    </Owner>
    <Is_Collaboration_Space_Locked xmlns="170f8f0b-3c4f-4b78-b524-a66dd74d859a" xsi:nil="true"/>
    <Invited_Leaders xmlns="170f8f0b-3c4f-4b78-b524-a66dd74d859a" xsi:nil="true"/>
    <IsNotebookLocked xmlns="170f8f0b-3c4f-4b78-b524-a66dd74d859a" xsi:nil="true"/>
    <Math_Settings xmlns="170f8f0b-3c4f-4b78-b524-a66dd74d859a" xsi:nil="true"/>
    <Invited_Members xmlns="170f8f0b-3c4f-4b78-b524-a66dd74d859a" xsi:nil="true"/>
    <Teams_Channel_Section_Location xmlns="170f8f0b-3c4f-4b78-b524-a66dd74d859a" xsi:nil="true"/>
    <Marketing xmlns="170f8f0b-3c4f-4b78-b524-a66dd74d859a" xsi:nil="true"/>
    <TeamsChannelId xmlns="170f8f0b-3c4f-4b78-b524-a66dd74d859a" xsi:nil="true"/>
    <FolderType xmlns="170f8f0b-3c4f-4b78-b524-a66dd74d859a" xsi:nil="true"/>
    <Leaders xmlns="170f8f0b-3c4f-4b78-b524-a66dd74d859a">
      <UserInfo>
        <DisplayName/>
        <AccountId xsi:nil="true"/>
        <AccountType/>
      </UserInfo>
    </Leaders>
    <Distribution_Groups xmlns="170f8f0b-3c4f-4b78-b524-a66dd74d859a" xsi:nil="true"/>
    <Templates xmlns="170f8f0b-3c4f-4b78-b524-a66dd74d859a" xsi:nil="true"/>
    <Members xmlns="170f8f0b-3c4f-4b78-b524-a66dd74d859a">
      <UserInfo>
        <DisplayName/>
        <AccountId xsi:nil="true"/>
        <AccountType/>
      </UserInfo>
    </Members>
    <Member_Groups xmlns="170f8f0b-3c4f-4b78-b524-a66dd74d859a">
      <UserInfo>
        <DisplayName/>
        <AccountId xsi:nil="true"/>
        <AccountType/>
      </UserInfo>
    </Member_Groups>
    <Self_Registration_Enabled xmlns="170f8f0b-3c4f-4b78-b524-a66dd74d859a" xsi:nil="true"/>
    <LMS_Mappings xmlns="170f8f0b-3c4f-4b78-b524-a66dd74d859a" xsi:nil="true"/>
    <Has_Leaders_Only_SectionGroup xmlns="170f8f0b-3c4f-4b78-b524-a66dd74d859a" xsi:nil="true"/>
    <TaxCatchAll xmlns="17d1440b-11af-4db2-a05f-b74a8eac097c" xsi:nil="true"/>
    <lcf76f155ced4ddcb4097134ff3c332f xmlns="170f8f0b-3c4f-4b78-b524-a66dd74d859a">
      <Terms xmlns="http://schemas.microsoft.com/office/infopath/2007/PartnerControls"/>
    </lcf76f155ced4ddcb4097134ff3c332f>
    <_Flow_SignoffStatus xmlns="170f8f0b-3c4f-4b78-b524-a66dd74d859a" xsi:nil="true"/>
  </documentManagement>
</p:properties>
</file>

<file path=customXml/itemProps1.xml><?xml version="1.0" encoding="utf-8"?>
<ds:datastoreItem xmlns:ds="http://schemas.openxmlformats.org/officeDocument/2006/customXml" ds:itemID="{F98999E8-FF5C-46F5-AFE9-03C0B75E9C87}">
  <ds:schemaRefs>
    <ds:schemaRef ds:uri="http://schemas.microsoft.com/sharepoint/v3/contenttype/forms"/>
  </ds:schemaRefs>
</ds:datastoreItem>
</file>

<file path=customXml/itemProps2.xml><?xml version="1.0" encoding="utf-8"?>
<ds:datastoreItem xmlns:ds="http://schemas.openxmlformats.org/officeDocument/2006/customXml" ds:itemID="{678F8E9B-ED3F-46CF-B211-C5A55FD90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8f0b-3c4f-4b78-b524-a66dd74d859a"/>
    <ds:schemaRef ds:uri="17d1440b-11af-4db2-a05f-b74a8eac0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2692B-3AA4-4329-9FFA-C28F9E0736D5}">
  <ds:schemaRefs>
    <ds:schemaRef ds:uri="http://schemas.microsoft.com/office/2006/metadata/properties"/>
    <ds:schemaRef ds:uri="http://schemas.microsoft.com/office/infopath/2007/PartnerControls"/>
    <ds:schemaRef ds:uri="17d1440b-11af-4db2-a05f-b74a8eac097c"/>
    <ds:schemaRef ds:uri="170f8f0b-3c4f-4b78-b524-a66dd74d859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M Endersbee</dc:creator>
  <cp:keywords/>
  <dc:description/>
  <cp:lastModifiedBy>Mr D Endersbee</cp:lastModifiedBy>
  <cp:revision>52</cp:revision>
  <dcterms:created xsi:type="dcterms:W3CDTF">2021-11-22T09:34:00Z</dcterms:created>
  <dcterms:modified xsi:type="dcterms:W3CDTF">2023-03-14T14:27:00Z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0x0101007098F284DCE50047BDDF827D64F7EC6F</vt:lpwstr>
  </property>
  <property fmtid="{D5CDD505-2E9C-101B-9397-08002B2CF9AE}" pid="3" name="Order">
    <vt:r8>7911600</vt:r8>
  </property>
  <property fmtid="{D5CDD505-2E9C-101B-9397-08002B2CF9AE}" pid="4" name="MediaServiceImageTags">
    <vt:lpwstr/>
  </property>
</Properties>
</file>